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FA94" w14:textId="77777777" w:rsidR="00570CBA" w:rsidRPr="004F4FBA" w:rsidRDefault="00570CBA" w:rsidP="00570CBA">
      <w:pPr>
        <w:rPr>
          <w:b/>
          <w:color w:val="800000"/>
          <w:sz w:val="22"/>
          <w:szCs w:val="22"/>
        </w:rPr>
      </w:pPr>
      <w:r w:rsidRPr="004F4FBA">
        <w:rPr>
          <w:b/>
          <w:color w:val="800000"/>
          <w:sz w:val="22"/>
        </w:rPr>
        <w:t>TISKOVÁ ZPRÁVA</w:t>
      </w:r>
    </w:p>
    <w:p w14:paraId="3CCEB245" w14:textId="77777777" w:rsidR="002B7FD5" w:rsidRPr="004F4FBA" w:rsidRDefault="002B7FD5" w:rsidP="00570CBA">
      <w:pPr>
        <w:rPr>
          <w:rFonts w:cs="Aharoni"/>
          <w:b/>
          <w:color w:val="800000"/>
          <w:sz w:val="28"/>
          <w:szCs w:val="28"/>
        </w:rPr>
      </w:pPr>
    </w:p>
    <w:p w14:paraId="6099C4E0" w14:textId="77777777" w:rsidR="002B7FD5" w:rsidRPr="004F4FBA" w:rsidRDefault="004F4FBA" w:rsidP="002B7FD5">
      <w:pPr>
        <w:rPr>
          <w:b/>
          <w:color w:val="800000"/>
          <w:sz w:val="22"/>
          <w:szCs w:val="22"/>
        </w:rPr>
      </w:pPr>
      <w:r w:rsidRPr="004F4FBA">
        <w:rPr>
          <w:b/>
          <w:color w:val="800000"/>
          <w:sz w:val="22"/>
          <w:szCs w:val="22"/>
        </w:rPr>
        <w:t>P3 předala v Německu společnosti Peugeot Citroën distribuční centrum o rozloze 20 000 m</w:t>
      </w:r>
      <w:r w:rsidRPr="00546B4B">
        <w:rPr>
          <w:b/>
          <w:color w:val="800000"/>
          <w:sz w:val="22"/>
          <w:szCs w:val="22"/>
          <w:vertAlign w:val="superscript"/>
        </w:rPr>
        <w:t>2</w:t>
      </w:r>
    </w:p>
    <w:p w14:paraId="0622ADFB" w14:textId="77777777" w:rsidR="002B7FD5" w:rsidRPr="004F4FBA" w:rsidRDefault="002B7FD5" w:rsidP="002B7FD5">
      <w:pPr>
        <w:rPr>
          <w:rFonts w:cs="Aharoni"/>
          <w:b/>
          <w:color w:val="800000"/>
          <w:sz w:val="28"/>
          <w:szCs w:val="28"/>
        </w:rPr>
      </w:pPr>
    </w:p>
    <w:p w14:paraId="7B79192C" w14:textId="7F5ECE64" w:rsidR="00C35E87" w:rsidRDefault="004F4FBA" w:rsidP="002B7FD5">
      <w:pPr>
        <w:rPr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Praha</w:t>
      </w:r>
      <w:r w:rsidR="002B7FD5" w:rsidRPr="004F4FBA">
        <w:rPr>
          <w:b/>
          <w:color w:val="404040"/>
          <w:sz w:val="22"/>
          <w:szCs w:val="22"/>
        </w:rPr>
        <w:t xml:space="preserve">, </w:t>
      </w:r>
      <w:r w:rsidR="008E0457">
        <w:rPr>
          <w:b/>
          <w:color w:val="404040"/>
          <w:sz w:val="22"/>
          <w:szCs w:val="22"/>
        </w:rPr>
        <w:t>2</w:t>
      </w:r>
      <w:r w:rsidRPr="004F4FBA">
        <w:rPr>
          <w:b/>
          <w:color w:val="404040"/>
          <w:sz w:val="22"/>
          <w:szCs w:val="22"/>
        </w:rPr>
        <w:t xml:space="preserve">. </w:t>
      </w:r>
      <w:r w:rsidR="008E0457">
        <w:rPr>
          <w:b/>
          <w:color w:val="404040"/>
          <w:sz w:val="22"/>
          <w:szCs w:val="22"/>
        </w:rPr>
        <w:t>května</w:t>
      </w:r>
      <w:r w:rsidR="002B7FD5" w:rsidRPr="004F4FBA">
        <w:rPr>
          <w:b/>
          <w:color w:val="404040"/>
          <w:sz w:val="22"/>
          <w:szCs w:val="22"/>
        </w:rPr>
        <w:t xml:space="preserve"> 2016</w:t>
      </w:r>
      <w:r w:rsidR="002B7FD5" w:rsidRPr="004F4FBA">
        <w:rPr>
          <w:rFonts w:asciiTheme="majorHAnsi" w:hAnsiTheme="majorHAnsi"/>
          <w:b/>
          <w:color w:val="0063BD" w:themeColor="text1" w:themeTint="D9"/>
          <w:sz w:val="22"/>
          <w:szCs w:val="22"/>
        </w:rPr>
        <w:t xml:space="preserve"> </w:t>
      </w:r>
      <w:r w:rsidR="002B7FD5" w:rsidRPr="004F4FBA">
        <w:rPr>
          <w:color w:val="404040"/>
          <w:sz w:val="22"/>
          <w:szCs w:val="22"/>
        </w:rPr>
        <w:t xml:space="preserve">– </w:t>
      </w:r>
      <w:r>
        <w:rPr>
          <w:color w:val="404040"/>
          <w:sz w:val="22"/>
          <w:szCs w:val="22"/>
        </w:rPr>
        <w:t xml:space="preserve">Společnost P3, vlastník, developer a správce průmyslových nemovitostí s celoevropskou působností, předala 25. dubna 2016 společnosti Peugeot Citroën </w:t>
      </w:r>
      <w:proofErr w:type="spellStart"/>
      <w:r>
        <w:rPr>
          <w:color w:val="404040"/>
          <w:sz w:val="22"/>
          <w:szCs w:val="22"/>
        </w:rPr>
        <w:t>Deutschlan</w:t>
      </w:r>
      <w:r w:rsidR="00546B4B">
        <w:rPr>
          <w:color w:val="404040"/>
          <w:sz w:val="22"/>
          <w:szCs w:val="22"/>
        </w:rPr>
        <w:t>d</w:t>
      </w:r>
      <w:proofErr w:type="spellEnd"/>
      <w:r>
        <w:rPr>
          <w:color w:val="404040"/>
          <w:sz w:val="22"/>
          <w:szCs w:val="22"/>
        </w:rPr>
        <w:t xml:space="preserve"> </w:t>
      </w:r>
      <w:proofErr w:type="spellStart"/>
      <w:r>
        <w:rPr>
          <w:color w:val="404040"/>
          <w:sz w:val="22"/>
          <w:szCs w:val="22"/>
        </w:rPr>
        <w:t>GmbH</w:t>
      </w:r>
      <w:proofErr w:type="spellEnd"/>
      <w:r>
        <w:rPr>
          <w:color w:val="404040"/>
          <w:sz w:val="22"/>
          <w:szCs w:val="22"/>
        </w:rPr>
        <w:t xml:space="preserve"> projekt na míru (BTS) – distribuční centrum pro náhradní díly – v P3 </w:t>
      </w:r>
      <w:proofErr w:type="spellStart"/>
      <w:r>
        <w:rPr>
          <w:color w:val="404040"/>
          <w:sz w:val="22"/>
          <w:szCs w:val="22"/>
        </w:rPr>
        <w:t>Niedersachsenparku</w:t>
      </w:r>
      <w:proofErr w:type="spellEnd"/>
      <w:r>
        <w:rPr>
          <w:color w:val="404040"/>
          <w:sz w:val="22"/>
          <w:szCs w:val="22"/>
        </w:rPr>
        <w:t xml:space="preserve"> v </w:t>
      </w:r>
      <w:proofErr w:type="spellStart"/>
      <w:r>
        <w:rPr>
          <w:color w:val="404040"/>
          <w:sz w:val="22"/>
          <w:szCs w:val="22"/>
        </w:rPr>
        <w:t>Neuenkirchenu</w:t>
      </w:r>
      <w:proofErr w:type="spellEnd"/>
      <w:r>
        <w:rPr>
          <w:color w:val="404040"/>
          <w:sz w:val="22"/>
          <w:szCs w:val="22"/>
        </w:rPr>
        <w:t>. Společnost patří do francouzské skupiny PSA, druhého největšího výrobce automobilů v Evropě.</w:t>
      </w:r>
      <w:r w:rsidR="00C35E87">
        <w:rPr>
          <w:color w:val="404040"/>
          <w:sz w:val="22"/>
          <w:szCs w:val="22"/>
        </w:rPr>
        <w:t xml:space="preserve"> C</w:t>
      </w:r>
      <w:r>
        <w:rPr>
          <w:color w:val="404040"/>
          <w:sz w:val="22"/>
          <w:szCs w:val="22"/>
        </w:rPr>
        <w:t xml:space="preserve">entrum v P3 </w:t>
      </w:r>
      <w:proofErr w:type="spellStart"/>
      <w:r>
        <w:rPr>
          <w:color w:val="404040"/>
          <w:sz w:val="22"/>
          <w:szCs w:val="22"/>
        </w:rPr>
        <w:t>Niedersachsenparku</w:t>
      </w:r>
      <w:proofErr w:type="spellEnd"/>
      <w:r>
        <w:rPr>
          <w:color w:val="404040"/>
          <w:sz w:val="22"/>
          <w:szCs w:val="22"/>
        </w:rPr>
        <w:t xml:space="preserve"> se nachází v blízkosti dálnice A1 a bude fungovat jako centrální sklad společnosti a distribuční hub pro Německo a další země EU. </w:t>
      </w:r>
      <w:r w:rsidR="00C35E87">
        <w:rPr>
          <w:color w:val="404040"/>
          <w:sz w:val="22"/>
          <w:szCs w:val="22"/>
        </w:rPr>
        <w:t>PSA bude používat budovu také pro řízení distribuce náhradních dílů a příslušenství pro e-</w:t>
      </w:r>
      <w:proofErr w:type="spellStart"/>
      <w:r w:rsidR="00C35E87">
        <w:rPr>
          <w:color w:val="404040"/>
          <w:sz w:val="22"/>
          <w:szCs w:val="22"/>
        </w:rPr>
        <w:t>commerce</w:t>
      </w:r>
      <w:proofErr w:type="spellEnd"/>
      <w:r w:rsidR="00C35E87">
        <w:rPr>
          <w:color w:val="404040"/>
          <w:sz w:val="22"/>
          <w:szCs w:val="22"/>
        </w:rPr>
        <w:t xml:space="preserve"> platformu „Mister Auto“.</w:t>
      </w:r>
    </w:p>
    <w:p w14:paraId="6FC7A684" w14:textId="77777777" w:rsidR="00C35E87" w:rsidRDefault="00C35E87" w:rsidP="002B7FD5">
      <w:pPr>
        <w:rPr>
          <w:color w:val="404040"/>
          <w:sz w:val="22"/>
          <w:szCs w:val="22"/>
        </w:rPr>
      </w:pPr>
    </w:p>
    <w:p w14:paraId="594C07C5" w14:textId="3E9A1F51" w:rsidR="00570CBA" w:rsidRDefault="00C35E87" w:rsidP="002B7FD5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P3 dokončila projekt dle plánu za méně než sedm měsíců. V říjnu 2015, pouhé čtyři týdny </w:t>
      </w:r>
      <w:r w:rsidR="00E84878">
        <w:rPr>
          <w:color w:val="404040"/>
          <w:sz w:val="22"/>
          <w:szCs w:val="22"/>
        </w:rPr>
        <w:t>po zahájení prací, tým oslavil vztyčení prvního sloupu budovy, který byl dů</w:t>
      </w:r>
      <w:r w:rsidR="004A2328">
        <w:rPr>
          <w:color w:val="404040"/>
          <w:sz w:val="22"/>
          <w:szCs w:val="22"/>
        </w:rPr>
        <w:t>ležitým milníkem ve výstavbě. 25. dubna 2016 PSA převzala budovu, která zahrnuje</w:t>
      </w:r>
      <w:r w:rsidR="00E84878">
        <w:rPr>
          <w:color w:val="404040"/>
          <w:sz w:val="22"/>
          <w:szCs w:val="22"/>
        </w:rPr>
        <w:t xml:space="preserve"> 17 000 m</w:t>
      </w:r>
      <w:r w:rsidR="00E84878" w:rsidRPr="00E84878">
        <w:rPr>
          <w:color w:val="404040"/>
          <w:sz w:val="22"/>
          <w:szCs w:val="22"/>
          <w:vertAlign w:val="superscript"/>
        </w:rPr>
        <w:t>2</w:t>
      </w:r>
      <w:r w:rsidR="00E84878">
        <w:rPr>
          <w:color w:val="404040"/>
          <w:sz w:val="22"/>
          <w:szCs w:val="22"/>
        </w:rPr>
        <w:t xml:space="preserve"> skladových prostor, 1 053 m</w:t>
      </w:r>
      <w:r w:rsidR="00E84878" w:rsidRPr="00E84878">
        <w:rPr>
          <w:color w:val="404040"/>
          <w:sz w:val="22"/>
          <w:szCs w:val="22"/>
          <w:vertAlign w:val="superscript"/>
        </w:rPr>
        <w:t>2</w:t>
      </w:r>
      <w:r w:rsidR="00E84878">
        <w:rPr>
          <w:color w:val="404040"/>
          <w:sz w:val="22"/>
          <w:szCs w:val="22"/>
        </w:rPr>
        <w:t xml:space="preserve"> kanceláří a mezanin o rozloze 2</w:t>
      </w:r>
      <w:r w:rsidR="002A5992">
        <w:rPr>
          <w:color w:val="404040"/>
          <w:sz w:val="22"/>
          <w:szCs w:val="22"/>
        </w:rPr>
        <w:t> </w:t>
      </w:r>
      <w:r w:rsidR="00E84878">
        <w:rPr>
          <w:color w:val="404040"/>
          <w:sz w:val="22"/>
          <w:szCs w:val="22"/>
        </w:rPr>
        <w:t>098</w:t>
      </w:r>
      <w:r w:rsidR="002A5992">
        <w:rPr>
          <w:color w:val="404040"/>
          <w:sz w:val="22"/>
          <w:szCs w:val="22"/>
        </w:rPr>
        <w:t> </w:t>
      </w:r>
      <w:r w:rsidR="00E84878">
        <w:rPr>
          <w:color w:val="404040"/>
          <w:sz w:val="22"/>
          <w:szCs w:val="22"/>
        </w:rPr>
        <w:t>m</w:t>
      </w:r>
      <w:r w:rsidR="00E84878" w:rsidRPr="00E84878">
        <w:rPr>
          <w:color w:val="404040"/>
          <w:sz w:val="22"/>
          <w:szCs w:val="22"/>
          <w:vertAlign w:val="superscript"/>
        </w:rPr>
        <w:t>2</w:t>
      </w:r>
      <w:r w:rsidR="00E84878">
        <w:rPr>
          <w:color w:val="404040"/>
          <w:sz w:val="22"/>
          <w:szCs w:val="22"/>
        </w:rPr>
        <w:t>. Objekt</w:t>
      </w:r>
      <w:r w:rsidR="004A2328">
        <w:rPr>
          <w:color w:val="404040"/>
          <w:sz w:val="22"/>
          <w:szCs w:val="22"/>
        </w:rPr>
        <w:t xml:space="preserve"> byl postaven na klíč a byl připraven pro využití k plnému provozu ihned po předání</w:t>
      </w:r>
      <w:r w:rsidR="00E84878">
        <w:rPr>
          <w:color w:val="404040"/>
          <w:sz w:val="22"/>
          <w:szCs w:val="22"/>
        </w:rPr>
        <w:t>.</w:t>
      </w:r>
    </w:p>
    <w:p w14:paraId="5DEA8771" w14:textId="77777777" w:rsidR="00FF4C72" w:rsidRDefault="00FF4C72" w:rsidP="002B7FD5">
      <w:pPr>
        <w:rPr>
          <w:color w:val="404040"/>
          <w:sz w:val="22"/>
          <w:szCs w:val="22"/>
        </w:rPr>
      </w:pPr>
    </w:p>
    <w:p w14:paraId="39F8EF25" w14:textId="7C2E1573" w:rsidR="00E84878" w:rsidRDefault="001C1AFF" w:rsidP="002B7FD5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Díky</w:t>
      </w:r>
      <w:r w:rsidR="002375BB">
        <w:rPr>
          <w:color w:val="404040"/>
          <w:sz w:val="22"/>
          <w:szCs w:val="22"/>
        </w:rPr>
        <w:t xml:space="preserve"> spolupráci silného mezinárodního</w:t>
      </w:r>
      <w:r>
        <w:rPr>
          <w:color w:val="404040"/>
          <w:sz w:val="22"/>
          <w:szCs w:val="22"/>
        </w:rPr>
        <w:t xml:space="preserve"> týmu se podařilo projekt dokončit v nejkratším možném čase.</w:t>
      </w:r>
      <w:r w:rsidR="004A2328">
        <w:rPr>
          <w:color w:val="404040"/>
          <w:sz w:val="22"/>
          <w:szCs w:val="22"/>
        </w:rPr>
        <w:t xml:space="preserve"> </w:t>
      </w:r>
      <w:proofErr w:type="spellStart"/>
      <w:r w:rsidR="00E84878">
        <w:rPr>
          <w:color w:val="404040"/>
          <w:sz w:val="22"/>
          <w:szCs w:val="22"/>
        </w:rPr>
        <w:t>Terry</w:t>
      </w:r>
      <w:proofErr w:type="spellEnd"/>
      <w:r w:rsidR="00E84878">
        <w:rPr>
          <w:color w:val="404040"/>
          <w:sz w:val="22"/>
          <w:szCs w:val="22"/>
        </w:rPr>
        <w:t xml:space="preserve"> </w:t>
      </w:r>
      <w:proofErr w:type="spellStart"/>
      <w:r w:rsidR="00E84878">
        <w:rPr>
          <w:color w:val="404040"/>
          <w:sz w:val="22"/>
          <w:szCs w:val="22"/>
        </w:rPr>
        <w:t>Chung</w:t>
      </w:r>
      <w:proofErr w:type="spellEnd"/>
      <w:r w:rsidR="00E84878">
        <w:rPr>
          <w:color w:val="404040"/>
          <w:sz w:val="22"/>
          <w:szCs w:val="22"/>
        </w:rPr>
        <w:t xml:space="preserve">, ředitel oddělení výstavby a </w:t>
      </w:r>
      <w:proofErr w:type="spellStart"/>
      <w:r w:rsidR="00E84878">
        <w:rPr>
          <w:color w:val="404040"/>
          <w:sz w:val="22"/>
          <w:szCs w:val="22"/>
        </w:rPr>
        <w:t>de</w:t>
      </w:r>
      <w:r w:rsidR="004A2328">
        <w:rPr>
          <w:color w:val="404040"/>
          <w:sz w:val="22"/>
          <w:szCs w:val="22"/>
        </w:rPr>
        <w:t>velopmentu</w:t>
      </w:r>
      <w:proofErr w:type="spellEnd"/>
      <w:r w:rsidR="004A2328">
        <w:rPr>
          <w:color w:val="404040"/>
          <w:sz w:val="22"/>
          <w:szCs w:val="22"/>
        </w:rPr>
        <w:t xml:space="preserve"> společnosti P3 uvedl</w:t>
      </w:r>
      <w:r w:rsidR="00E84878">
        <w:rPr>
          <w:color w:val="404040"/>
          <w:sz w:val="22"/>
          <w:szCs w:val="22"/>
        </w:rPr>
        <w:t>: „</w:t>
      </w:r>
      <w:r w:rsidR="00335049">
        <w:rPr>
          <w:color w:val="404040"/>
          <w:sz w:val="22"/>
          <w:szCs w:val="22"/>
        </w:rPr>
        <w:t>V P3 si zakládáme na nadstan</w:t>
      </w:r>
      <w:r>
        <w:rPr>
          <w:color w:val="404040"/>
          <w:sz w:val="22"/>
          <w:szCs w:val="22"/>
        </w:rPr>
        <w:t>dartních vztazích se zákazníky.</w:t>
      </w:r>
      <w:r w:rsidRPr="001C1AFF">
        <w:rPr>
          <w:rFonts w:asciiTheme="majorHAnsi" w:hAnsiTheme="majorHAnsi"/>
          <w:color w:val="0063BD" w:themeColor="text1" w:themeTint="D9"/>
          <w:sz w:val="22"/>
          <w:szCs w:val="22"/>
        </w:rPr>
        <w:t xml:space="preserve"> </w:t>
      </w:r>
      <w:r w:rsidRPr="001C1AFF">
        <w:rPr>
          <w:color w:val="404040"/>
          <w:sz w:val="22"/>
          <w:szCs w:val="22"/>
        </w:rPr>
        <w:t>Vždy se snažíme vybudovat si s nimi pevné vztahy a usilujeme o to, abychom co nejlépe porozuměli jejich podnikání</w:t>
      </w:r>
      <w:r>
        <w:rPr>
          <w:color w:val="404040"/>
          <w:sz w:val="22"/>
          <w:szCs w:val="22"/>
        </w:rPr>
        <w:t>. Na základě tohoto osvědčeného</w:t>
      </w:r>
      <w:r w:rsidRPr="001C1AFF">
        <w:rPr>
          <w:color w:val="404040"/>
          <w:sz w:val="22"/>
          <w:szCs w:val="22"/>
        </w:rPr>
        <w:t xml:space="preserve"> přístupu se </w:t>
      </w:r>
      <w:r>
        <w:rPr>
          <w:color w:val="404040"/>
          <w:sz w:val="22"/>
          <w:szCs w:val="22"/>
        </w:rPr>
        <w:t>n</w:t>
      </w:r>
      <w:r w:rsidR="002071BE">
        <w:rPr>
          <w:color w:val="404040"/>
          <w:sz w:val="22"/>
          <w:szCs w:val="22"/>
        </w:rPr>
        <w:t>ašemu francouzsko-německému týmu</w:t>
      </w:r>
      <w:r>
        <w:rPr>
          <w:color w:val="404040"/>
          <w:sz w:val="22"/>
          <w:szCs w:val="22"/>
        </w:rPr>
        <w:t xml:space="preserve"> P3 a PSA</w:t>
      </w:r>
      <w:r w:rsidR="002071BE">
        <w:rPr>
          <w:color w:val="404040"/>
          <w:sz w:val="22"/>
          <w:szCs w:val="22"/>
        </w:rPr>
        <w:t xml:space="preserve"> podařilo postavit ideální distribuční centrum, které je plně v souladu s komplexními dlouhodobými požadavky dodavatelského řetězce PSA.“</w:t>
      </w:r>
    </w:p>
    <w:p w14:paraId="1DFB2D58" w14:textId="77777777" w:rsidR="002071BE" w:rsidRDefault="002071BE" w:rsidP="002B7FD5">
      <w:pPr>
        <w:rPr>
          <w:color w:val="404040"/>
          <w:sz w:val="22"/>
          <w:szCs w:val="22"/>
        </w:rPr>
      </w:pPr>
    </w:p>
    <w:p w14:paraId="480746B6" w14:textId="440E632F" w:rsidR="002071BE" w:rsidRDefault="002071BE" w:rsidP="002B7FD5">
      <w:pPr>
        <w:rPr>
          <w:color w:val="404040"/>
          <w:sz w:val="22"/>
          <w:szCs w:val="22"/>
        </w:rPr>
      </w:pPr>
      <w:proofErr w:type="spellStart"/>
      <w:r>
        <w:rPr>
          <w:color w:val="404040"/>
          <w:sz w:val="22"/>
          <w:szCs w:val="22"/>
        </w:rPr>
        <w:t>Jürgen</w:t>
      </w:r>
      <w:proofErr w:type="spellEnd"/>
      <w:r>
        <w:rPr>
          <w:color w:val="404040"/>
          <w:sz w:val="22"/>
          <w:szCs w:val="22"/>
        </w:rPr>
        <w:t xml:space="preserve"> </w:t>
      </w:r>
      <w:proofErr w:type="spellStart"/>
      <w:r>
        <w:rPr>
          <w:color w:val="404040"/>
          <w:sz w:val="22"/>
          <w:szCs w:val="22"/>
        </w:rPr>
        <w:t>Diehl</w:t>
      </w:r>
      <w:proofErr w:type="spellEnd"/>
      <w:r>
        <w:rPr>
          <w:color w:val="404040"/>
          <w:sz w:val="22"/>
          <w:szCs w:val="22"/>
        </w:rPr>
        <w:t>, výkonný ředitel P3 pro N</w:t>
      </w:r>
      <w:r w:rsidR="004A2328">
        <w:rPr>
          <w:color w:val="404040"/>
          <w:sz w:val="22"/>
          <w:szCs w:val="22"/>
        </w:rPr>
        <w:t>ěmecko, v této souvislosti řekl</w:t>
      </w:r>
      <w:r>
        <w:rPr>
          <w:color w:val="404040"/>
          <w:sz w:val="22"/>
          <w:szCs w:val="22"/>
        </w:rPr>
        <w:t>: „Jedná se o první budovu</w:t>
      </w:r>
      <w:r w:rsidR="000B26D7">
        <w:rPr>
          <w:color w:val="404040"/>
          <w:sz w:val="22"/>
          <w:szCs w:val="22"/>
        </w:rPr>
        <w:t>, kterou společnost P3 v Německu postavila</w:t>
      </w:r>
      <w:r>
        <w:rPr>
          <w:color w:val="404040"/>
          <w:sz w:val="22"/>
          <w:szCs w:val="22"/>
        </w:rPr>
        <w:t>. Ve spolupráci se zákazníkem jsme navrhli centrum, které splňuje</w:t>
      </w:r>
      <w:r w:rsidR="00D74ECD">
        <w:rPr>
          <w:color w:val="404040"/>
          <w:sz w:val="22"/>
          <w:szCs w:val="22"/>
        </w:rPr>
        <w:t xml:space="preserve"> nejen</w:t>
      </w:r>
      <w:r>
        <w:rPr>
          <w:color w:val="404040"/>
          <w:sz w:val="22"/>
          <w:szCs w:val="22"/>
        </w:rPr>
        <w:t xml:space="preserve"> požadavky globálních dodavatelských řetězců automobilového průmyslu</w:t>
      </w:r>
      <w:r w:rsidR="00D74ECD">
        <w:rPr>
          <w:color w:val="404040"/>
          <w:sz w:val="22"/>
          <w:szCs w:val="22"/>
        </w:rPr>
        <w:t>,</w:t>
      </w:r>
      <w:r>
        <w:rPr>
          <w:color w:val="404040"/>
          <w:sz w:val="22"/>
          <w:szCs w:val="22"/>
        </w:rPr>
        <w:t xml:space="preserve"> a</w:t>
      </w:r>
      <w:r w:rsidR="00D74ECD">
        <w:rPr>
          <w:color w:val="404040"/>
          <w:sz w:val="22"/>
          <w:szCs w:val="22"/>
        </w:rPr>
        <w:t>le</w:t>
      </w:r>
      <w:r>
        <w:rPr>
          <w:color w:val="404040"/>
          <w:sz w:val="22"/>
          <w:szCs w:val="22"/>
        </w:rPr>
        <w:t xml:space="preserve"> také naše vlastní vysoké standardy. Jako dlouhodobý vlastník klademe při realizaci zvláštní důraz na nejvyšší environmentální standardy na úsporu energie i optimalizaci provozních nákladů.“</w:t>
      </w:r>
    </w:p>
    <w:p w14:paraId="5A30815E" w14:textId="77777777" w:rsidR="002071BE" w:rsidRDefault="002071BE" w:rsidP="002B7FD5">
      <w:pPr>
        <w:rPr>
          <w:color w:val="404040"/>
          <w:sz w:val="22"/>
          <w:szCs w:val="22"/>
        </w:rPr>
      </w:pPr>
    </w:p>
    <w:p w14:paraId="11DFD768" w14:textId="67C81462" w:rsidR="002071BE" w:rsidRDefault="002071BE" w:rsidP="002B7FD5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Samotnou výstavbou byla pověřena společnost GSE </w:t>
      </w:r>
      <w:proofErr w:type="spellStart"/>
      <w:r>
        <w:rPr>
          <w:color w:val="404040"/>
          <w:sz w:val="22"/>
          <w:szCs w:val="22"/>
        </w:rPr>
        <w:t>Deutschland</w:t>
      </w:r>
      <w:proofErr w:type="spellEnd"/>
      <w:r>
        <w:rPr>
          <w:color w:val="404040"/>
          <w:sz w:val="22"/>
          <w:szCs w:val="22"/>
        </w:rPr>
        <w:t xml:space="preserve"> </w:t>
      </w:r>
      <w:proofErr w:type="spellStart"/>
      <w:r>
        <w:rPr>
          <w:color w:val="404040"/>
          <w:sz w:val="22"/>
          <w:szCs w:val="22"/>
        </w:rPr>
        <w:t>GmbH</w:t>
      </w:r>
      <w:proofErr w:type="spellEnd"/>
      <w:r>
        <w:rPr>
          <w:color w:val="404040"/>
          <w:sz w:val="22"/>
          <w:szCs w:val="22"/>
        </w:rPr>
        <w:t xml:space="preserve">. </w:t>
      </w:r>
      <w:r w:rsidR="00467AB1">
        <w:rPr>
          <w:color w:val="404040"/>
          <w:sz w:val="22"/>
          <w:szCs w:val="22"/>
        </w:rPr>
        <w:t>Distribuční centrum z</w:t>
      </w:r>
      <w:r w:rsidR="004A2328">
        <w:rPr>
          <w:color w:val="404040"/>
          <w:sz w:val="22"/>
          <w:szCs w:val="22"/>
        </w:rPr>
        <w:t>ahrnuje</w:t>
      </w:r>
      <w:r>
        <w:rPr>
          <w:color w:val="404040"/>
          <w:sz w:val="22"/>
          <w:szCs w:val="22"/>
        </w:rPr>
        <w:t xml:space="preserve"> osm</w:t>
      </w:r>
      <w:r w:rsidR="00546B4B">
        <w:rPr>
          <w:color w:val="404040"/>
          <w:sz w:val="22"/>
          <w:szCs w:val="22"/>
        </w:rPr>
        <w:t xml:space="preserve"> nákladních můstků</w:t>
      </w:r>
      <w:r>
        <w:rPr>
          <w:color w:val="404040"/>
          <w:sz w:val="22"/>
          <w:szCs w:val="22"/>
        </w:rPr>
        <w:t xml:space="preserve"> a deset</w:t>
      </w:r>
      <w:r w:rsidR="00546B4B">
        <w:rPr>
          <w:color w:val="404040"/>
          <w:sz w:val="22"/>
          <w:szCs w:val="22"/>
        </w:rPr>
        <w:t xml:space="preserve"> vjezdů</w:t>
      </w:r>
      <w:r>
        <w:rPr>
          <w:color w:val="404040"/>
          <w:sz w:val="22"/>
          <w:szCs w:val="22"/>
        </w:rPr>
        <w:t xml:space="preserve"> pro</w:t>
      </w:r>
      <w:r w:rsidR="00E6632B">
        <w:rPr>
          <w:color w:val="404040"/>
          <w:sz w:val="22"/>
          <w:szCs w:val="22"/>
        </w:rPr>
        <w:t xml:space="preserve"> dodávky</w:t>
      </w:r>
      <w:r>
        <w:rPr>
          <w:color w:val="404040"/>
          <w:sz w:val="22"/>
          <w:szCs w:val="22"/>
        </w:rPr>
        <w:t>. V budově jsou nainstalovány nosné konstrukce z lamelového lepeného dřeva</w:t>
      </w:r>
      <w:r w:rsidR="004A2328">
        <w:rPr>
          <w:color w:val="404040"/>
          <w:sz w:val="22"/>
          <w:szCs w:val="22"/>
        </w:rPr>
        <w:t>, které</w:t>
      </w:r>
      <w:r w:rsidR="00546B4B">
        <w:rPr>
          <w:color w:val="404040"/>
          <w:sz w:val="22"/>
          <w:szCs w:val="22"/>
        </w:rPr>
        <w:t xml:space="preserve"> v porovn</w:t>
      </w:r>
      <w:r w:rsidR="004A2328">
        <w:rPr>
          <w:color w:val="404040"/>
          <w:sz w:val="22"/>
          <w:szCs w:val="22"/>
        </w:rPr>
        <w:t>ání s běžnou střešní konstrukcí</w:t>
      </w:r>
      <w:r w:rsidR="00546B4B">
        <w:rPr>
          <w:color w:val="404040"/>
          <w:sz w:val="22"/>
          <w:szCs w:val="22"/>
        </w:rPr>
        <w:t xml:space="preserve"> ušetří 410 tun emisí CO</w:t>
      </w:r>
      <w:r w:rsidR="00546B4B" w:rsidRPr="004A2328">
        <w:rPr>
          <w:color w:val="404040"/>
          <w:sz w:val="22"/>
          <w:szCs w:val="22"/>
          <w:vertAlign w:val="subscript"/>
        </w:rPr>
        <w:t>2</w:t>
      </w:r>
      <w:r w:rsidR="00546B4B">
        <w:rPr>
          <w:color w:val="404040"/>
          <w:sz w:val="22"/>
          <w:szCs w:val="22"/>
        </w:rPr>
        <w:t>. Má také energeticky efektivní obvodový plášť, je vybavena solárními panely pro ohřev vody a dobí</w:t>
      </w:r>
      <w:r w:rsidR="004A2328">
        <w:rPr>
          <w:color w:val="404040"/>
          <w:sz w:val="22"/>
          <w:szCs w:val="22"/>
        </w:rPr>
        <w:t>jecími stanicemi pro elektromobily</w:t>
      </w:r>
      <w:r w:rsidR="00546B4B">
        <w:rPr>
          <w:color w:val="404040"/>
          <w:sz w:val="22"/>
          <w:szCs w:val="22"/>
        </w:rPr>
        <w:t>.</w:t>
      </w:r>
    </w:p>
    <w:p w14:paraId="5357659B" w14:textId="77777777" w:rsidR="00546B4B" w:rsidRDefault="00546B4B" w:rsidP="002B7FD5">
      <w:pPr>
        <w:rPr>
          <w:color w:val="404040"/>
          <w:sz w:val="22"/>
          <w:szCs w:val="22"/>
        </w:rPr>
      </w:pPr>
    </w:p>
    <w:p w14:paraId="5AE1C752" w14:textId="77777777" w:rsidR="00546B4B" w:rsidRDefault="00546B4B" w:rsidP="00546B4B">
      <w:pPr>
        <w:rPr>
          <w:rFonts w:cs="Calibri"/>
          <w:bCs/>
          <w:color w:val="404040"/>
          <w:sz w:val="22"/>
          <w:szCs w:val="22"/>
        </w:rPr>
      </w:pPr>
      <w:proofErr w:type="spellStart"/>
      <w:r w:rsidRPr="00356AD8">
        <w:rPr>
          <w:rFonts w:cs="Calibri"/>
          <w:bCs/>
          <w:color w:val="404040"/>
          <w:sz w:val="22"/>
          <w:szCs w:val="22"/>
        </w:rPr>
        <w:t>Niedersachsenpark</w:t>
      </w:r>
      <w:proofErr w:type="spellEnd"/>
      <w:r w:rsidRPr="00356AD8">
        <w:rPr>
          <w:rFonts w:cs="Calibri"/>
          <w:bCs/>
          <w:color w:val="404040"/>
          <w:sz w:val="22"/>
          <w:szCs w:val="22"/>
        </w:rPr>
        <w:t xml:space="preserve"> se nachází v severozápadní části Dolního Saska nedaleko dálnice A1. Výhodou je vlastní sjezd z dálnice </w:t>
      </w:r>
      <w:proofErr w:type="spellStart"/>
      <w:r w:rsidRPr="00356AD8">
        <w:rPr>
          <w:rFonts w:cs="Calibri"/>
          <w:bCs/>
          <w:color w:val="404040"/>
          <w:sz w:val="22"/>
          <w:szCs w:val="22"/>
        </w:rPr>
        <w:t>Neuenkirchen-Vörden</w:t>
      </w:r>
      <w:proofErr w:type="spellEnd"/>
      <w:r w:rsidRPr="00356AD8">
        <w:rPr>
          <w:rFonts w:cs="Calibri"/>
          <w:bCs/>
          <w:color w:val="404040"/>
          <w:sz w:val="22"/>
          <w:szCs w:val="22"/>
        </w:rPr>
        <w:t xml:space="preserve"> a př</w:t>
      </w:r>
      <w:r w:rsidR="004A2328">
        <w:rPr>
          <w:rFonts w:cs="Calibri"/>
          <w:bCs/>
          <w:color w:val="404040"/>
          <w:sz w:val="22"/>
          <w:szCs w:val="22"/>
        </w:rPr>
        <w:t>ímé napojení na dálnici A30 (25 km ke křižovatce</w:t>
      </w:r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proofErr w:type="spellStart"/>
      <w:r w:rsidRPr="00356AD8">
        <w:rPr>
          <w:rFonts w:cs="Calibri"/>
          <w:bCs/>
          <w:color w:val="404040"/>
          <w:sz w:val="22"/>
          <w:szCs w:val="22"/>
        </w:rPr>
        <w:t>Osnabrueck</w:t>
      </w:r>
      <w:proofErr w:type="spellEnd"/>
      <w:r w:rsidRPr="00356AD8">
        <w:rPr>
          <w:rFonts w:cs="Calibri"/>
          <w:bCs/>
          <w:color w:val="404040"/>
          <w:sz w:val="22"/>
          <w:szCs w:val="22"/>
        </w:rPr>
        <w:t>/</w:t>
      </w:r>
      <w:proofErr w:type="spellStart"/>
      <w:r w:rsidRPr="00356AD8">
        <w:rPr>
          <w:rFonts w:cs="Calibri"/>
          <w:bCs/>
          <w:color w:val="404040"/>
          <w:sz w:val="22"/>
          <w:szCs w:val="22"/>
        </w:rPr>
        <w:t>Lotte</w:t>
      </w:r>
      <w:proofErr w:type="spellEnd"/>
      <w:r w:rsidRPr="00356AD8">
        <w:rPr>
          <w:rFonts w:cs="Calibri"/>
          <w:bCs/>
          <w:color w:val="404040"/>
          <w:sz w:val="22"/>
          <w:szCs w:val="22"/>
        </w:rPr>
        <w:t xml:space="preserve">). Vynikající poloha parku umožňuje snadné spojení se severozápadní částí Německa a s Porúřím a napojení na trasy vedoucí do sousedního Nizozemska a Dánska. </w:t>
      </w:r>
      <w:r w:rsidR="004A2328">
        <w:rPr>
          <w:rFonts w:cs="Calibri"/>
          <w:bCs/>
          <w:color w:val="404040"/>
          <w:sz w:val="22"/>
          <w:szCs w:val="22"/>
        </w:rPr>
        <w:t>Poblíž</w:t>
      </w:r>
      <w:r w:rsidRPr="00356AD8">
        <w:rPr>
          <w:rFonts w:cs="Calibri"/>
          <w:bCs/>
          <w:color w:val="404040"/>
          <w:sz w:val="22"/>
          <w:szCs w:val="22"/>
        </w:rPr>
        <w:t> parku působí</w:t>
      </w:r>
      <w:r w:rsidR="004A2328">
        <w:rPr>
          <w:rFonts w:cs="Calibri"/>
          <w:bCs/>
          <w:color w:val="404040"/>
          <w:sz w:val="22"/>
          <w:szCs w:val="22"/>
        </w:rPr>
        <w:t xml:space="preserve"> společnosti jako</w:t>
      </w:r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proofErr w:type="spellStart"/>
      <w:r w:rsidRPr="00356AD8">
        <w:rPr>
          <w:rFonts w:cs="Calibri"/>
          <w:bCs/>
          <w:color w:val="404040"/>
          <w:sz w:val="22"/>
          <w:szCs w:val="22"/>
        </w:rPr>
        <w:t>Adidas</w:t>
      </w:r>
      <w:proofErr w:type="spellEnd"/>
      <w:r w:rsidRPr="00356AD8">
        <w:rPr>
          <w:rFonts w:cs="Calibri"/>
          <w:bCs/>
          <w:color w:val="404040"/>
          <w:sz w:val="22"/>
          <w:szCs w:val="22"/>
        </w:rPr>
        <w:t xml:space="preserve">, </w:t>
      </w:r>
      <w:proofErr w:type="spellStart"/>
      <w:r w:rsidRPr="00356AD8">
        <w:rPr>
          <w:rFonts w:cs="Calibri"/>
          <w:bCs/>
          <w:color w:val="404040"/>
          <w:sz w:val="22"/>
          <w:szCs w:val="22"/>
        </w:rPr>
        <w:t>Grimme</w:t>
      </w:r>
      <w:proofErr w:type="spellEnd"/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proofErr w:type="spellStart"/>
      <w:r w:rsidRPr="00356AD8">
        <w:rPr>
          <w:rFonts w:cs="Calibri"/>
          <w:bCs/>
          <w:color w:val="404040"/>
          <w:sz w:val="22"/>
          <w:szCs w:val="22"/>
        </w:rPr>
        <w:t>Landmaschinenfabrik</w:t>
      </w:r>
      <w:proofErr w:type="spellEnd"/>
      <w:r w:rsidRPr="00356AD8">
        <w:rPr>
          <w:rFonts w:cs="Calibri"/>
          <w:bCs/>
          <w:color w:val="404040"/>
          <w:sz w:val="22"/>
          <w:szCs w:val="22"/>
        </w:rPr>
        <w:t xml:space="preserve"> či Adolf </w:t>
      </w:r>
      <w:proofErr w:type="spellStart"/>
      <w:r w:rsidRPr="00356AD8">
        <w:rPr>
          <w:rFonts w:cs="Calibri"/>
          <w:bCs/>
          <w:color w:val="404040"/>
          <w:sz w:val="22"/>
          <w:szCs w:val="22"/>
        </w:rPr>
        <w:t>Würth</w:t>
      </w:r>
      <w:proofErr w:type="spellEnd"/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proofErr w:type="spellStart"/>
      <w:r w:rsidRPr="00356AD8">
        <w:rPr>
          <w:rFonts w:cs="Calibri"/>
          <w:bCs/>
          <w:color w:val="404040"/>
          <w:sz w:val="22"/>
          <w:szCs w:val="22"/>
        </w:rPr>
        <w:t>GmbH</w:t>
      </w:r>
      <w:proofErr w:type="spellEnd"/>
      <w:r w:rsidRPr="00356AD8">
        <w:rPr>
          <w:rFonts w:cs="Calibri"/>
          <w:bCs/>
          <w:color w:val="404040"/>
          <w:sz w:val="22"/>
          <w:szCs w:val="22"/>
        </w:rPr>
        <w:t xml:space="preserve"> &amp; Co.</w:t>
      </w:r>
    </w:p>
    <w:p w14:paraId="22A870BA" w14:textId="77777777" w:rsidR="00546B4B" w:rsidRDefault="00546B4B" w:rsidP="00546B4B">
      <w:pPr>
        <w:rPr>
          <w:rFonts w:cs="Calibri"/>
          <w:bCs/>
          <w:color w:val="404040"/>
          <w:sz w:val="22"/>
          <w:szCs w:val="22"/>
        </w:rPr>
      </w:pPr>
    </w:p>
    <w:p w14:paraId="32F9648A" w14:textId="7320C8A3" w:rsidR="00546B4B" w:rsidRPr="00356AD8" w:rsidRDefault="00546B4B" w:rsidP="00546B4B">
      <w:pPr>
        <w:rPr>
          <w:rFonts w:cs="Calibri"/>
          <w:bCs/>
          <w:color w:val="404040"/>
          <w:sz w:val="22"/>
          <w:szCs w:val="22"/>
        </w:rPr>
      </w:pPr>
      <w:r>
        <w:rPr>
          <w:rFonts w:cs="Calibri"/>
          <w:bCs/>
          <w:color w:val="404040"/>
          <w:sz w:val="22"/>
          <w:szCs w:val="22"/>
        </w:rPr>
        <w:lastRenderedPageBreak/>
        <w:t>Skupina PSA</w:t>
      </w:r>
      <w:r w:rsidRPr="00546B4B">
        <w:rPr>
          <w:rFonts w:cs="Calibri"/>
          <w:bCs/>
          <w:color w:val="404040"/>
          <w:sz w:val="22"/>
          <w:szCs w:val="22"/>
        </w:rPr>
        <w:t>, za kterou stojí tři světově proslulé značky Peugeot, Citroën a DS</w:t>
      </w:r>
      <w:r>
        <w:rPr>
          <w:rFonts w:cs="Calibri"/>
          <w:bCs/>
          <w:color w:val="404040"/>
          <w:sz w:val="22"/>
          <w:szCs w:val="22"/>
        </w:rPr>
        <w:t xml:space="preserve">, </w:t>
      </w:r>
      <w:r w:rsidRPr="00546B4B">
        <w:rPr>
          <w:rFonts w:cs="Calibri"/>
          <w:bCs/>
          <w:color w:val="404040"/>
          <w:sz w:val="22"/>
          <w:szCs w:val="22"/>
        </w:rPr>
        <w:t xml:space="preserve">prodala po celém světě v roce 2015 celkem 3 miliony vozů. Jako druhý největší výrobce automobilů v Evropě dosáhla skupina v roce 2015 obratu 54 miliardy </w:t>
      </w:r>
      <w:r>
        <w:rPr>
          <w:rFonts w:cs="Calibri"/>
          <w:bCs/>
          <w:color w:val="404040"/>
          <w:sz w:val="22"/>
          <w:szCs w:val="22"/>
        </w:rPr>
        <w:t>eur. PSA</w:t>
      </w:r>
      <w:r w:rsidRPr="00546B4B">
        <w:rPr>
          <w:rFonts w:cs="Calibri"/>
          <w:bCs/>
          <w:color w:val="404040"/>
          <w:sz w:val="22"/>
          <w:szCs w:val="22"/>
        </w:rPr>
        <w:t xml:space="preserve"> je evrops</w:t>
      </w:r>
      <w:r w:rsidR="004A2328">
        <w:rPr>
          <w:rFonts w:cs="Calibri"/>
          <w:bCs/>
          <w:color w:val="404040"/>
          <w:sz w:val="22"/>
          <w:szCs w:val="22"/>
        </w:rPr>
        <w:t>k</w:t>
      </w:r>
      <w:r w:rsidR="00E6632B">
        <w:rPr>
          <w:rFonts w:cs="Calibri"/>
          <w:bCs/>
          <w:color w:val="404040"/>
          <w:sz w:val="22"/>
          <w:szCs w:val="22"/>
        </w:rPr>
        <w:t>ou jedničkou</w:t>
      </w:r>
      <w:r w:rsidR="004A2328">
        <w:rPr>
          <w:rFonts w:cs="Calibri"/>
          <w:bCs/>
          <w:color w:val="404040"/>
          <w:sz w:val="22"/>
          <w:szCs w:val="22"/>
        </w:rPr>
        <w:t xml:space="preserve"> z hlediska emisí CO</w:t>
      </w:r>
      <w:r w:rsidR="004A2328" w:rsidRPr="004A2328">
        <w:rPr>
          <w:rFonts w:cs="Calibri"/>
          <w:bCs/>
          <w:color w:val="404040"/>
          <w:sz w:val="22"/>
          <w:szCs w:val="22"/>
          <w:vertAlign w:val="subscript"/>
        </w:rPr>
        <w:t>2</w:t>
      </w:r>
      <w:r w:rsidR="004A2328">
        <w:rPr>
          <w:rFonts w:cs="Calibri"/>
          <w:bCs/>
          <w:color w:val="404040"/>
          <w:sz w:val="22"/>
          <w:szCs w:val="22"/>
        </w:rPr>
        <w:t>. P</w:t>
      </w:r>
      <w:r w:rsidRPr="00546B4B">
        <w:rPr>
          <w:rFonts w:cs="Calibri"/>
          <w:bCs/>
          <w:color w:val="404040"/>
          <w:sz w:val="22"/>
          <w:szCs w:val="22"/>
        </w:rPr>
        <w:t>růměrné emise CO</w:t>
      </w:r>
      <w:r w:rsidRPr="004A2328">
        <w:rPr>
          <w:rFonts w:cs="Calibri"/>
          <w:bCs/>
          <w:color w:val="404040"/>
          <w:sz w:val="22"/>
          <w:szCs w:val="22"/>
          <w:vertAlign w:val="subscript"/>
        </w:rPr>
        <w:t>2</w:t>
      </w:r>
      <w:r w:rsidRPr="00546B4B">
        <w:rPr>
          <w:rFonts w:cs="Calibri"/>
          <w:bCs/>
          <w:color w:val="404040"/>
          <w:sz w:val="22"/>
          <w:szCs w:val="22"/>
        </w:rPr>
        <w:t xml:space="preserve"> v roce 2015 činily 104,4 g/km</w:t>
      </w:r>
      <w:r w:rsidR="00E6632B">
        <w:rPr>
          <w:rFonts w:cs="Calibri"/>
          <w:bCs/>
          <w:color w:val="404040"/>
          <w:sz w:val="22"/>
          <w:szCs w:val="22"/>
        </w:rPr>
        <w:t>. PSA je také lídrem v </w:t>
      </w:r>
      <w:r w:rsidR="000905BA">
        <w:rPr>
          <w:rFonts w:cs="Calibri"/>
          <w:bCs/>
          <w:color w:val="404040"/>
          <w:sz w:val="22"/>
          <w:szCs w:val="22"/>
        </w:rPr>
        <w:t>oblasti</w:t>
      </w:r>
      <w:r w:rsidR="00E6632B">
        <w:rPr>
          <w:rFonts w:cs="Calibri"/>
          <w:bCs/>
          <w:color w:val="404040"/>
          <w:sz w:val="22"/>
          <w:szCs w:val="22"/>
        </w:rPr>
        <w:t xml:space="preserve"> tzv. propojených aut</w:t>
      </w:r>
      <w:r w:rsidR="000905BA">
        <w:rPr>
          <w:rFonts w:cs="Calibri"/>
          <w:bCs/>
          <w:color w:val="404040"/>
          <w:sz w:val="22"/>
          <w:szCs w:val="22"/>
        </w:rPr>
        <w:t>omobilů</w:t>
      </w:r>
      <w:r w:rsidR="00FF4C72">
        <w:rPr>
          <w:rFonts w:cs="Calibri"/>
          <w:bCs/>
          <w:color w:val="404040"/>
          <w:sz w:val="22"/>
          <w:szCs w:val="22"/>
        </w:rPr>
        <w:t xml:space="preserve"> (</w:t>
      </w:r>
      <w:r w:rsidR="00FF4C72" w:rsidRPr="008E0457">
        <w:rPr>
          <w:rFonts w:cs="Calibri"/>
          <w:bCs/>
          <w:color w:val="404040"/>
          <w:sz w:val="22"/>
          <w:szCs w:val="22"/>
        </w:rPr>
        <w:t xml:space="preserve">automobily, které jsou prostřednictvím bezdrátového připojení </w:t>
      </w:r>
      <w:r w:rsidR="001B141A" w:rsidRPr="008E0457">
        <w:rPr>
          <w:rFonts w:cs="Calibri"/>
          <w:bCs/>
          <w:color w:val="404040"/>
          <w:sz w:val="22"/>
          <w:szCs w:val="22"/>
        </w:rPr>
        <w:t>neustále online</w:t>
      </w:r>
      <w:r w:rsidR="00741602" w:rsidRPr="008E0457">
        <w:rPr>
          <w:rFonts w:cs="Calibri"/>
          <w:bCs/>
          <w:color w:val="404040"/>
          <w:sz w:val="22"/>
          <w:szCs w:val="22"/>
        </w:rPr>
        <w:t xml:space="preserve"> a díky internetu</w:t>
      </w:r>
      <w:r w:rsidR="008E0457">
        <w:rPr>
          <w:rFonts w:cs="Calibri"/>
          <w:bCs/>
          <w:color w:val="404040"/>
          <w:sz w:val="22"/>
          <w:szCs w:val="22"/>
        </w:rPr>
        <w:t xml:space="preserve"> jsou</w:t>
      </w:r>
      <w:r w:rsidR="00741602" w:rsidRPr="008E0457">
        <w:rPr>
          <w:rFonts w:cs="Calibri"/>
          <w:bCs/>
          <w:color w:val="404040"/>
          <w:sz w:val="22"/>
          <w:szCs w:val="22"/>
        </w:rPr>
        <w:t xml:space="preserve"> také propojena s dalšími přenosnými zařízeními ve vozidle i mimo něj</w:t>
      </w:r>
      <w:r w:rsidR="00FF4C72" w:rsidRPr="008E0457">
        <w:rPr>
          <w:rFonts w:cs="Calibri"/>
          <w:bCs/>
          <w:color w:val="404040"/>
          <w:sz w:val="22"/>
          <w:szCs w:val="22"/>
        </w:rPr>
        <w:t>)</w:t>
      </w:r>
      <w:r w:rsidR="00E6632B">
        <w:rPr>
          <w:rFonts w:cs="Calibri"/>
          <w:bCs/>
          <w:color w:val="404040"/>
          <w:sz w:val="22"/>
          <w:szCs w:val="22"/>
        </w:rPr>
        <w:t xml:space="preserve">, </w:t>
      </w:r>
      <w:r w:rsidR="00E6632B" w:rsidRPr="00E6632B">
        <w:rPr>
          <w:rFonts w:cs="Calibri"/>
          <w:bCs/>
          <w:color w:val="404040"/>
          <w:sz w:val="22"/>
          <w:szCs w:val="22"/>
        </w:rPr>
        <w:t>s</w:t>
      </w:r>
      <w:r w:rsidR="00E6632B">
        <w:rPr>
          <w:rFonts w:cs="Calibri"/>
          <w:bCs/>
          <w:color w:val="404040"/>
          <w:sz w:val="22"/>
          <w:szCs w:val="22"/>
        </w:rPr>
        <w:t> </w:t>
      </w:r>
      <w:r w:rsidR="00E6632B" w:rsidRPr="00E6632B">
        <w:rPr>
          <w:rFonts w:cs="Calibri"/>
          <w:bCs/>
          <w:color w:val="404040"/>
          <w:sz w:val="22"/>
          <w:szCs w:val="22"/>
        </w:rPr>
        <w:t>flotilou</w:t>
      </w:r>
      <w:r w:rsidR="00E6632B">
        <w:rPr>
          <w:rFonts w:cs="Calibri"/>
          <w:bCs/>
          <w:color w:val="404040"/>
          <w:sz w:val="22"/>
          <w:szCs w:val="22"/>
        </w:rPr>
        <w:t xml:space="preserve"> čítající</w:t>
      </w:r>
      <w:r w:rsidR="00E6632B" w:rsidRPr="00E6632B">
        <w:rPr>
          <w:rFonts w:cs="Calibri"/>
          <w:bCs/>
          <w:color w:val="404040"/>
          <w:sz w:val="22"/>
          <w:szCs w:val="22"/>
        </w:rPr>
        <w:t xml:space="preserve"> 1,8</w:t>
      </w:r>
      <w:r w:rsidR="000905BA">
        <w:rPr>
          <w:rFonts w:cs="Calibri"/>
          <w:bCs/>
          <w:color w:val="404040"/>
          <w:sz w:val="22"/>
          <w:szCs w:val="22"/>
        </w:rPr>
        <w:t> </w:t>
      </w:r>
      <w:r w:rsidR="00E6632B" w:rsidRPr="00E6632B">
        <w:rPr>
          <w:rFonts w:cs="Calibri"/>
          <w:bCs/>
          <w:color w:val="404040"/>
          <w:sz w:val="22"/>
          <w:szCs w:val="22"/>
        </w:rPr>
        <w:t xml:space="preserve">milionu </w:t>
      </w:r>
      <w:r w:rsidR="000905BA">
        <w:rPr>
          <w:rFonts w:cs="Calibri"/>
          <w:bCs/>
          <w:color w:val="404040"/>
          <w:sz w:val="22"/>
          <w:szCs w:val="22"/>
        </w:rPr>
        <w:t>takových</w:t>
      </w:r>
      <w:r w:rsidR="00E6632B" w:rsidRPr="00E6632B">
        <w:rPr>
          <w:rFonts w:cs="Calibri"/>
          <w:bCs/>
          <w:color w:val="404040"/>
          <w:sz w:val="22"/>
          <w:szCs w:val="22"/>
        </w:rPr>
        <w:t xml:space="preserve"> vozidel na silnicích po celém světě</w:t>
      </w:r>
      <w:r w:rsidR="00E6632B">
        <w:rPr>
          <w:rFonts w:cs="Calibri"/>
          <w:bCs/>
          <w:color w:val="404040"/>
          <w:sz w:val="22"/>
          <w:szCs w:val="22"/>
        </w:rPr>
        <w:t>.</w:t>
      </w:r>
      <w:r w:rsidR="004A2328">
        <w:rPr>
          <w:rFonts w:cs="Calibri"/>
          <w:bCs/>
          <w:color w:val="404040"/>
          <w:sz w:val="22"/>
          <w:szCs w:val="22"/>
        </w:rPr>
        <w:t xml:space="preserve"> </w:t>
      </w:r>
      <w:r w:rsidRPr="00546B4B">
        <w:rPr>
          <w:rFonts w:cs="Calibri"/>
          <w:bCs/>
          <w:color w:val="404040"/>
          <w:sz w:val="22"/>
          <w:szCs w:val="22"/>
        </w:rPr>
        <w:t>Její aktivity zahrnují i financování (</w:t>
      </w:r>
      <w:proofErr w:type="spellStart"/>
      <w:r w:rsidRPr="00546B4B">
        <w:rPr>
          <w:rFonts w:cs="Calibri"/>
          <w:bCs/>
          <w:color w:val="404040"/>
          <w:sz w:val="22"/>
          <w:szCs w:val="22"/>
        </w:rPr>
        <w:t>Banque</w:t>
      </w:r>
      <w:proofErr w:type="spellEnd"/>
      <w:r w:rsidRPr="00546B4B">
        <w:rPr>
          <w:rFonts w:cs="Calibri"/>
          <w:bCs/>
          <w:color w:val="404040"/>
          <w:sz w:val="22"/>
          <w:szCs w:val="22"/>
        </w:rPr>
        <w:t xml:space="preserve"> PSA Peugeot Citroën Finance) a výrobu automobilového příslušenství (</w:t>
      </w:r>
      <w:proofErr w:type="spellStart"/>
      <w:r w:rsidRPr="00546B4B">
        <w:rPr>
          <w:rFonts w:cs="Calibri"/>
          <w:bCs/>
          <w:color w:val="404040"/>
          <w:sz w:val="22"/>
          <w:szCs w:val="22"/>
        </w:rPr>
        <w:t>Faurecia</w:t>
      </w:r>
      <w:proofErr w:type="spellEnd"/>
      <w:r w:rsidRPr="00546B4B">
        <w:rPr>
          <w:rFonts w:cs="Calibri"/>
          <w:bCs/>
          <w:color w:val="404040"/>
          <w:sz w:val="22"/>
          <w:szCs w:val="22"/>
        </w:rPr>
        <w:t>).</w:t>
      </w:r>
    </w:p>
    <w:p w14:paraId="2492DB39" w14:textId="77777777" w:rsidR="00546B4B" w:rsidRPr="00E84878" w:rsidRDefault="00546B4B" w:rsidP="002B7FD5">
      <w:pPr>
        <w:rPr>
          <w:color w:val="404040"/>
          <w:sz w:val="22"/>
          <w:szCs w:val="22"/>
        </w:rPr>
      </w:pPr>
    </w:p>
    <w:p w14:paraId="655AF742" w14:textId="77777777" w:rsidR="00091413" w:rsidRDefault="00091413" w:rsidP="002B7FD5">
      <w:pPr>
        <w:widowControl w:val="0"/>
        <w:adjustRightInd w:val="0"/>
        <w:rPr>
          <w:color w:val="404040"/>
          <w:sz w:val="22"/>
          <w:szCs w:val="22"/>
        </w:rPr>
      </w:pPr>
    </w:p>
    <w:p w14:paraId="6DCC8793" w14:textId="77777777" w:rsidR="00091413" w:rsidRPr="004F4FBA" w:rsidRDefault="00091413" w:rsidP="002B7FD5">
      <w:pPr>
        <w:widowControl w:val="0"/>
        <w:adjustRightInd w:val="0"/>
        <w:rPr>
          <w:color w:val="404040"/>
          <w:sz w:val="22"/>
          <w:szCs w:val="22"/>
        </w:rPr>
      </w:pPr>
    </w:p>
    <w:p w14:paraId="76725204" w14:textId="77777777" w:rsidR="002B7FD5" w:rsidRPr="004F4FBA" w:rsidRDefault="002B7FD5" w:rsidP="002B7FD5">
      <w:pPr>
        <w:rPr>
          <w:b/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KONEC</w:t>
      </w:r>
    </w:p>
    <w:p w14:paraId="1AC14EAE" w14:textId="77777777" w:rsidR="002B7FD5" w:rsidRPr="004F4FBA" w:rsidRDefault="002B7FD5" w:rsidP="00570CBA">
      <w:pPr>
        <w:rPr>
          <w:color w:val="404040"/>
          <w:sz w:val="22"/>
          <w:szCs w:val="22"/>
        </w:rPr>
      </w:pPr>
    </w:p>
    <w:p w14:paraId="238E7780" w14:textId="77777777" w:rsidR="00091413" w:rsidRDefault="00091413" w:rsidP="00570CBA">
      <w:pPr>
        <w:rPr>
          <w:b/>
          <w:color w:val="404040"/>
          <w:sz w:val="22"/>
          <w:szCs w:val="22"/>
        </w:rPr>
      </w:pPr>
    </w:p>
    <w:p w14:paraId="04F419FE" w14:textId="77777777" w:rsidR="00570CBA" w:rsidRPr="004F4FBA" w:rsidRDefault="00570CBA" w:rsidP="00570CBA">
      <w:pPr>
        <w:rPr>
          <w:b/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Pro další informace se prosím obraťte na:</w:t>
      </w:r>
    </w:p>
    <w:p w14:paraId="2395E244" w14:textId="77777777" w:rsidR="00570CBA" w:rsidRPr="004F4FBA" w:rsidRDefault="00570CBA" w:rsidP="00570CBA">
      <w:pPr>
        <w:rPr>
          <w:b/>
          <w:color w:val="404040"/>
          <w:sz w:val="22"/>
          <w:szCs w:val="22"/>
        </w:rPr>
      </w:pPr>
    </w:p>
    <w:p w14:paraId="48161EFF" w14:textId="77777777" w:rsidR="00570CBA" w:rsidRPr="004F4FBA" w:rsidRDefault="00570CBA" w:rsidP="00570CBA">
      <w:pPr>
        <w:rPr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Veronika Boráková</w:t>
      </w:r>
      <w:r w:rsidRPr="004F4FBA">
        <w:rPr>
          <w:color w:val="404040"/>
          <w:sz w:val="22"/>
          <w:szCs w:val="22"/>
        </w:rPr>
        <w:t>, Crest Communications (CZ)</w:t>
      </w:r>
    </w:p>
    <w:p w14:paraId="13B003BE" w14:textId="77777777" w:rsidR="00570CBA" w:rsidRPr="004F4FBA" w:rsidRDefault="00570CBA" w:rsidP="00570CBA">
      <w:pPr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Tel. +420 222 927 111</w:t>
      </w:r>
      <w:r w:rsidRPr="004F4FBA">
        <w:rPr>
          <w:color w:val="404040"/>
          <w:sz w:val="22"/>
          <w:szCs w:val="22"/>
        </w:rPr>
        <w:tab/>
        <w:t xml:space="preserve">E-mail: </w:t>
      </w:r>
      <w:hyperlink r:id="rId8" w:history="1">
        <w:r w:rsidRPr="004F4FBA">
          <w:rPr>
            <w:rStyle w:val="Hypertextovodkaz"/>
            <w:sz w:val="22"/>
            <w:szCs w:val="22"/>
          </w:rPr>
          <w:t>veronika.borakova@crestcom.cz</w:t>
        </w:r>
      </w:hyperlink>
    </w:p>
    <w:p w14:paraId="628C411A" w14:textId="77777777" w:rsidR="00570CBA" w:rsidRPr="004F4FBA" w:rsidRDefault="00570CBA" w:rsidP="00570CBA">
      <w:pPr>
        <w:rPr>
          <w:color w:val="404040"/>
          <w:sz w:val="22"/>
          <w:szCs w:val="22"/>
        </w:rPr>
      </w:pPr>
    </w:p>
    <w:p w14:paraId="39AA5B50" w14:textId="77777777" w:rsidR="00570CBA" w:rsidRPr="004F4FBA" w:rsidRDefault="00570CBA" w:rsidP="00570CBA">
      <w:pPr>
        <w:rPr>
          <w:b/>
          <w:color w:val="404040"/>
          <w:sz w:val="22"/>
          <w:szCs w:val="22"/>
        </w:rPr>
      </w:pPr>
      <w:r w:rsidRPr="004F4FBA">
        <w:rPr>
          <w:b/>
          <w:color w:val="404040"/>
          <w:sz w:val="22"/>
          <w:szCs w:val="22"/>
        </w:rPr>
        <w:t>POZNÁMKA PRO EDITORY</w:t>
      </w:r>
    </w:p>
    <w:p w14:paraId="577DCFDF" w14:textId="77777777" w:rsidR="00570CBA" w:rsidRPr="004F4FBA" w:rsidRDefault="00570CBA" w:rsidP="00570CBA">
      <w:pPr>
        <w:rPr>
          <w:b/>
          <w:color w:val="404040"/>
          <w:sz w:val="22"/>
          <w:szCs w:val="22"/>
        </w:rPr>
      </w:pPr>
    </w:p>
    <w:p w14:paraId="109C869D" w14:textId="62279F91" w:rsidR="00570CBA" w:rsidRPr="004F4FBA" w:rsidRDefault="00570CBA" w:rsidP="00570CBA">
      <w:pPr>
        <w:widowControl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P3 je vlastník, developer a správce evropských průmyslových nemovitostí. D</w:t>
      </w:r>
      <w:r w:rsidR="00BC5B5A" w:rsidRPr="004F4FBA">
        <w:rPr>
          <w:color w:val="404040"/>
          <w:sz w:val="22"/>
          <w:szCs w:val="22"/>
        </w:rPr>
        <w:t>o portfolia P3 o rozsahu 3 mil. </w:t>
      </w:r>
      <w:r w:rsidRPr="004F4FBA">
        <w:rPr>
          <w:color w:val="404040"/>
          <w:sz w:val="22"/>
          <w:szCs w:val="22"/>
        </w:rPr>
        <w:t>m</w:t>
      </w:r>
      <w:r w:rsidRPr="004F4FBA">
        <w:rPr>
          <w:color w:val="404040"/>
          <w:sz w:val="22"/>
          <w:szCs w:val="22"/>
          <w:vertAlign w:val="superscript"/>
        </w:rPr>
        <w:t>2</w:t>
      </w:r>
      <w:r w:rsidRPr="004F4FBA">
        <w:rPr>
          <w:color w:val="404040"/>
          <w:sz w:val="22"/>
          <w:szCs w:val="22"/>
        </w:rPr>
        <w:t xml:space="preserve"> </w:t>
      </w:r>
      <w:r w:rsidR="00BC5B5A" w:rsidRPr="004F4FBA">
        <w:rPr>
          <w:color w:val="404040"/>
          <w:sz w:val="22"/>
          <w:szCs w:val="22"/>
        </w:rPr>
        <w:t>v rámci 9 zemí nyní spadá 14</w:t>
      </w:r>
      <w:r w:rsidR="007214CD" w:rsidRPr="004F4FBA">
        <w:rPr>
          <w:color w:val="404040"/>
          <w:sz w:val="22"/>
          <w:szCs w:val="22"/>
        </w:rPr>
        <w:t>7</w:t>
      </w:r>
      <w:r w:rsidRPr="004F4FBA">
        <w:rPr>
          <w:color w:val="404040"/>
          <w:sz w:val="22"/>
          <w:szCs w:val="22"/>
        </w:rPr>
        <w:t xml:space="preserve"> průmyslových nemovitostí a </w:t>
      </w:r>
      <w:bookmarkStart w:id="0" w:name="_GoBack"/>
      <w:r w:rsidRPr="004F4FBA">
        <w:rPr>
          <w:color w:val="404040"/>
          <w:sz w:val="22"/>
          <w:szCs w:val="22"/>
        </w:rPr>
        <w:t xml:space="preserve">společnost </w:t>
      </w:r>
      <w:r w:rsidR="00091413" w:rsidRPr="004F4FBA">
        <w:rPr>
          <w:color w:val="404040"/>
          <w:sz w:val="22"/>
          <w:szCs w:val="22"/>
        </w:rPr>
        <w:t>dále</w:t>
      </w:r>
      <w:r w:rsidRPr="004F4FBA">
        <w:rPr>
          <w:color w:val="404040"/>
          <w:sz w:val="22"/>
          <w:szCs w:val="22"/>
        </w:rPr>
        <w:t xml:space="preserve"> </w:t>
      </w:r>
      <w:bookmarkEnd w:id="0"/>
      <w:r w:rsidRPr="004F4FBA">
        <w:rPr>
          <w:color w:val="404040"/>
          <w:sz w:val="22"/>
          <w:szCs w:val="22"/>
        </w:rPr>
        <w:t>disponuje pozemky o rozloze více než 1,3 mil. m</w:t>
      </w:r>
      <w:r w:rsidRPr="004F4FBA">
        <w:rPr>
          <w:color w:val="404040"/>
          <w:sz w:val="22"/>
          <w:szCs w:val="22"/>
          <w:vertAlign w:val="superscript"/>
        </w:rPr>
        <w:t>2</w:t>
      </w:r>
      <w:r w:rsidRPr="004F4FBA">
        <w:rPr>
          <w:color w:val="404040"/>
          <w:sz w:val="22"/>
          <w:szCs w:val="22"/>
        </w:rPr>
        <w:t>, které jsou určené pro další rozvoj a výstavbu.</w:t>
      </w:r>
    </w:p>
    <w:p w14:paraId="5FE4FE63" w14:textId="77777777" w:rsidR="00570CBA" w:rsidRPr="004F4FBA" w:rsidRDefault="00570CBA" w:rsidP="002B7FD5">
      <w:pPr>
        <w:widowControl w:val="0"/>
        <w:adjustRightInd w:val="0"/>
        <w:rPr>
          <w:color w:val="404040"/>
          <w:sz w:val="22"/>
          <w:szCs w:val="22"/>
        </w:rPr>
      </w:pPr>
    </w:p>
    <w:p w14:paraId="6F00157F" w14:textId="77777777" w:rsidR="00570CBA" w:rsidRPr="004F4FBA" w:rsidRDefault="00570CBA" w:rsidP="00570CBA">
      <w:pPr>
        <w:widowControl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 xml:space="preserve">V České republice společnost P3 vlastní a spravuje celkem 70 průmyslových nemovitostí ve 14 parcích s celkovou pronajímatelnou plochou </w:t>
      </w:r>
      <w:r w:rsidR="00BC5B5A" w:rsidRPr="004F4FBA">
        <w:rPr>
          <w:color w:val="404040"/>
          <w:sz w:val="22"/>
          <w:szCs w:val="22"/>
        </w:rPr>
        <w:t>942 644</w:t>
      </w:r>
      <w:r w:rsidRPr="004F4FBA">
        <w:rPr>
          <w:color w:val="404040"/>
          <w:sz w:val="22"/>
          <w:szCs w:val="22"/>
        </w:rPr>
        <w:t xml:space="preserve"> m</w:t>
      </w:r>
      <w:r w:rsidRPr="004F4FBA">
        <w:rPr>
          <w:color w:val="404040"/>
          <w:sz w:val="22"/>
          <w:szCs w:val="22"/>
          <w:vertAlign w:val="superscript"/>
        </w:rPr>
        <w:t>2</w:t>
      </w:r>
      <w:r w:rsidRPr="004F4FBA">
        <w:rPr>
          <w:color w:val="404040"/>
          <w:sz w:val="22"/>
          <w:szCs w:val="22"/>
        </w:rPr>
        <w:t>. Všechny parky mají strategickou polohu s výborným napojením na důležité komunikace. V rámci těchto parků disponuje P3 pozemky pro výstavbu více než 177 000 m</w:t>
      </w:r>
      <w:r w:rsidRPr="004F4FBA">
        <w:rPr>
          <w:color w:val="404040"/>
          <w:sz w:val="22"/>
          <w:szCs w:val="22"/>
          <w:vertAlign w:val="superscript"/>
        </w:rPr>
        <w:t>2</w:t>
      </w:r>
      <w:r w:rsidRPr="004F4FBA">
        <w:rPr>
          <w:color w:val="404040"/>
          <w:sz w:val="22"/>
          <w:szCs w:val="22"/>
        </w:rPr>
        <w:t xml:space="preserve"> pronajímatelných ploch.</w:t>
      </w:r>
    </w:p>
    <w:p w14:paraId="71459ACD" w14:textId="77777777" w:rsidR="00570CBA" w:rsidRPr="004F4FBA" w:rsidRDefault="00570CBA" w:rsidP="002B7FD5">
      <w:pPr>
        <w:widowControl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 </w:t>
      </w:r>
    </w:p>
    <w:p w14:paraId="16509972" w14:textId="77777777" w:rsidR="00570CBA" w:rsidRPr="004F4FBA" w:rsidRDefault="00570CBA" w:rsidP="00570CBA">
      <w:pPr>
        <w:widowControl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2D1B5E57" w14:textId="77777777" w:rsidR="00570CBA" w:rsidRPr="004F4FBA" w:rsidRDefault="00570CBA" w:rsidP="00570CBA">
      <w:pPr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> </w:t>
      </w:r>
    </w:p>
    <w:p w14:paraId="0DFF04BA" w14:textId="77777777" w:rsidR="00570CBA" w:rsidRPr="004F4FBA" w:rsidRDefault="00570CBA" w:rsidP="00570CBA">
      <w:pPr>
        <w:rPr>
          <w:color w:val="404040"/>
          <w:sz w:val="22"/>
          <w:szCs w:val="22"/>
        </w:rPr>
      </w:pPr>
      <w:proofErr w:type="spellStart"/>
      <w:r w:rsidRPr="004F4FBA">
        <w:rPr>
          <w:color w:val="404040"/>
          <w:sz w:val="22"/>
          <w:szCs w:val="22"/>
        </w:rPr>
        <w:t>PointPark</w:t>
      </w:r>
      <w:proofErr w:type="spellEnd"/>
      <w:r w:rsidRPr="004F4FBA">
        <w:rPr>
          <w:color w:val="404040"/>
          <w:sz w:val="22"/>
          <w:szCs w:val="22"/>
        </w:rPr>
        <w:t xml:space="preserve"> </w:t>
      </w:r>
      <w:proofErr w:type="spellStart"/>
      <w:r w:rsidRPr="004F4FBA">
        <w:rPr>
          <w:color w:val="404040"/>
          <w:sz w:val="22"/>
          <w:szCs w:val="22"/>
        </w:rPr>
        <w:t>Properties</w:t>
      </w:r>
      <w:proofErr w:type="spellEnd"/>
      <w:r w:rsidRPr="004F4FBA">
        <w:rPr>
          <w:color w:val="404040"/>
          <w:sz w:val="22"/>
          <w:szCs w:val="22"/>
        </w:rPr>
        <w:t xml:space="preserve"> zavedl korporátní označení „P3“ a používá obchodní značku „P3 </w:t>
      </w:r>
      <w:proofErr w:type="spellStart"/>
      <w:r w:rsidRPr="004F4FBA">
        <w:rPr>
          <w:color w:val="404040"/>
          <w:sz w:val="22"/>
          <w:szCs w:val="22"/>
        </w:rPr>
        <w:t>Logistic</w:t>
      </w:r>
      <w:proofErr w:type="spellEnd"/>
      <w:r w:rsidRPr="004F4FBA">
        <w:rPr>
          <w:color w:val="404040"/>
          <w:sz w:val="22"/>
          <w:szCs w:val="22"/>
        </w:rPr>
        <w:t xml:space="preserve"> </w:t>
      </w:r>
      <w:proofErr w:type="spellStart"/>
      <w:r w:rsidRPr="004F4FBA">
        <w:rPr>
          <w:color w:val="404040"/>
          <w:sz w:val="22"/>
          <w:szCs w:val="22"/>
        </w:rPr>
        <w:t>Parks</w:t>
      </w:r>
      <w:proofErr w:type="spellEnd"/>
      <w:r w:rsidRPr="004F4FBA">
        <w:rPr>
          <w:color w:val="404040"/>
          <w:sz w:val="22"/>
          <w:szCs w:val="22"/>
        </w:rPr>
        <w:t xml:space="preserve">“, která lépe vystihuje podnikání společnosti. Více informací o P3 naleznete na webových stránkách </w:t>
      </w:r>
      <w:hyperlink r:id="rId9" w:history="1">
        <w:r w:rsidRPr="004F4FBA">
          <w:rPr>
            <w:rStyle w:val="Hypertextovodkaz"/>
            <w:sz w:val="22"/>
            <w:szCs w:val="22"/>
          </w:rPr>
          <w:t>www.p3parks.com</w:t>
        </w:r>
      </w:hyperlink>
      <w:r w:rsidRPr="004F4FBA">
        <w:rPr>
          <w:color w:val="404040"/>
          <w:sz w:val="22"/>
          <w:szCs w:val="22"/>
        </w:rPr>
        <w:t>.</w:t>
      </w:r>
    </w:p>
    <w:p w14:paraId="0B65143D" w14:textId="77777777" w:rsidR="00570CBA" w:rsidRPr="004F4FBA" w:rsidRDefault="00570CBA" w:rsidP="00570CBA">
      <w:pPr>
        <w:rPr>
          <w:color w:val="404040"/>
          <w:sz w:val="22"/>
          <w:szCs w:val="22"/>
        </w:rPr>
      </w:pPr>
    </w:p>
    <w:p w14:paraId="3FC61245" w14:textId="77777777" w:rsidR="00570CBA" w:rsidRPr="004F4FBA" w:rsidRDefault="00570CBA" w:rsidP="00570CBA">
      <w:pPr>
        <w:widowControl w:val="0"/>
        <w:autoSpaceDE w:val="0"/>
        <w:autoSpaceDN w:val="0"/>
        <w:adjustRightInd w:val="0"/>
        <w:rPr>
          <w:color w:val="404040"/>
          <w:sz w:val="22"/>
          <w:szCs w:val="22"/>
        </w:rPr>
      </w:pPr>
      <w:r w:rsidRPr="004F4FBA">
        <w:rPr>
          <w:color w:val="404040"/>
          <w:sz w:val="22"/>
          <w:szCs w:val="22"/>
        </w:rPr>
        <w:t xml:space="preserve">Vlastníky společnosti P3 jsou TPG Real </w:t>
      </w:r>
      <w:proofErr w:type="spellStart"/>
      <w:r w:rsidRPr="004F4FBA">
        <w:rPr>
          <w:color w:val="404040"/>
          <w:sz w:val="22"/>
          <w:szCs w:val="22"/>
        </w:rPr>
        <w:t>Estate</w:t>
      </w:r>
      <w:proofErr w:type="spellEnd"/>
      <w:r w:rsidRPr="004F4FBA">
        <w:rPr>
          <w:color w:val="404040"/>
          <w:sz w:val="22"/>
          <w:szCs w:val="22"/>
        </w:rPr>
        <w:t xml:space="preserve"> a </w:t>
      </w:r>
      <w:proofErr w:type="spellStart"/>
      <w:r w:rsidRPr="004F4FBA">
        <w:rPr>
          <w:color w:val="404040"/>
          <w:sz w:val="22"/>
          <w:szCs w:val="22"/>
        </w:rPr>
        <w:t>Ivanhoé</w:t>
      </w:r>
      <w:proofErr w:type="spellEnd"/>
      <w:r w:rsidRPr="004F4FBA">
        <w:rPr>
          <w:color w:val="404040"/>
          <w:sz w:val="22"/>
          <w:szCs w:val="22"/>
        </w:rPr>
        <w:t xml:space="preserve"> Cambridge.</w:t>
      </w:r>
    </w:p>
    <w:p w14:paraId="2CB7BE0E" w14:textId="77777777" w:rsidR="00DE6F64" w:rsidRPr="004F4FBA" w:rsidRDefault="00DE6F64" w:rsidP="00D21335">
      <w:pPr>
        <w:suppressAutoHyphens w:val="0"/>
        <w:jc w:val="left"/>
        <w:rPr>
          <w:color w:val="404040"/>
          <w:sz w:val="22"/>
          <w:szCs w:val="22"/>
        </w:rPr>
      </w:pPr>
    </w:p>
    <w:sectPr w:rsidR="00DE6F64" w:rsidRPr="004F4FBA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BAFAB" w14:textId="77777777" w:rsidR="00633E59" w:rsidRDefault="00633E59">
      <w:r>
        <w:separator/>
      </w:r>
    </w:p>
    <w:p w14:paraId="2A0F070B" w14:textId="77777777" w:rsidR="00633E59" w:rsidRDefault="00633E59"/>
  </w:endnote>
  <w:endnote w:type="continuationSeparator" w:id="0">
    <w:p w14:paraId="6A06AAA8" w14:textId="77777777" w:rsidR="00633E59" w:rsidRDefault="00633E59">
      <w:r>
        <w:continuationSeparator/>
      </w:r>
    </w:p>
    <w:p w14:paraId="1CCDEC64" w14:textId="77777777" w:rsidR="00633E59" w:rsidRDefault="00633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396A07" w14:paraId="14100F3A" w14:textId="77777777" w:rsidTr="00776100">
      <w:tc>
        <w:tcPr>
          <w:tcW w:w="2665" w:type="dxa"/>
          <w:vAlign w:val="bottom"/>
        </w:tcPr>
        <w:p w14:paraId="3D623DA3" w14:textId="77777777" w:rsidR="00396A07" w:rsidRDefault="00396A07" w:rsidP="00F105F7">
          <w:pPr>
            <w:pStyle w:val="Zpat"/>
          </w:pPr>
          <w:r>
            <w:t>Tel.: +420 225 987 400</w:t>
          </w:r>
        </w:p>
        <w:p w14:paraId="7CE365A3" w14:textId="77777777" w:rsidR="00396A07" w:rsidRDefault="00396A07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14:paraId="3ABF0CBC" w14:textId="77777777" w:rsidR="00396A07" w:rsidRDefault="00396A07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4E585F23" w14:textId="77777777" w:rsidR="00396A07" w:rsidRPr="00101F57" w:rsidRDefault="00396A07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s.r.o.</w:t>
          </w:r>
        </w:p>
        <w:p w14:paraId="2F46AF90" w14:textId="77777777" w:rsidR="00396A07" w:rsidRDefault="00396A07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14:paraId="45C9E5BA" w14:textId="77777777" w:rsidR="00396A07" w:rsidRDefault="00396A07" w:rsidP="00454212">
          <w:pPr>
            <w:pStyle w:val="Zpat"/>
          </w:pPr>
          <w:r>
            <w:t>110 00 Praha 1, Czech Republic</w:t>
          </w:r>
        </w:p>
      </w:tc>
      <w:tc>
        <w:tcPr>
          <w:tcW w:w="2211" w:type="dxa"/>
          <w:vAlign w:val="bottom"/>
        </w:tcPr>
        <w:p w14:paraId="6D7EF62C" w14:textId="77777777" w:rsidR="00396A07" w:rsidRDefault="00396A07" w:rsidP="00454212">
          <w:pPr>
            <w:pStyle w:val="Zpat"/>
          </w:pPr>
          <w:r w:rsidRPr="00373099">
            <w:t xml:space="preserve">VAT No.: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14:paraId="3AB6DB83" w14:textId="77777777" w:rsidR="00396A07" w:rsidRDefault="00396A07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4724E75B" w14:textId="77777777" w:rsidR="00396A07" w:rsidRDefault="00DE6F64" w:rsidP="006C0E88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337707" wp14:editId="0B69F541">
              <wp:simplePos x="0" y="0"/>
              <wp:positionH relativeFrom="margin">
                <wp:posOffset>-100965</wp:posOffset>
              </wp:positionH>
              <wp:positionV relativeFrom="paragraph">
                <wp:posOffset>-226060</wp:posOffset>
              </wp:positionV>
              <wp:extent cx="5238750" cy="3498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80773" w14:textId="77777777" w:rsidR="00DE6F64" w:rsidRPr="00DE6F64" w:rsidRDefault="00DE6F64" w:rsidP="00DE6F64">
                          <w:pPr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Follow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us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on </w:t>
                          </w:r>
                          <w:hyperlink r:id="rId1" w:history="1">
                            <w:proofErr w:type="spellStart"/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Linkedin</w:t>
                            </w:r>
                            <w:proofErr w:type="spellEnd"/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, </w:t>
                          </w:r>
                          <w:hyperlink r:id="rId2" w:history="1">
                            <w:proofErr w:type="spellStart"/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Twitter</w:t>
                            </w:r>
                            <w:proofErr w:type="spellEnd"/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or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3" w:history="1">
                            <w:proofErr w:type="spellStart"/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Instagram</w:t>
                            </w:r>
                            <w:proofErr w:type="spellEnd"/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(</w:t>
                          </w: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click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for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the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link)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CE2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95pt;margin-top:-17.8pt;width:412.5pt;height:2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yGIQIAAB0EAAAOAAAAZHJzL2Uyb0RvYy54bWysU9uO2yAQfa/Uf0C8N068cZN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" stroked="f">
              <v:textbox>
                <w:txbxContent>
                  <w:p w:rsidR="00DE6F64" w:rsidRPr="00DE6F64" w:rsidRDefault="00DE6F64" w:rsidP="00DE6F64">
                    <w:pPr>
                      <w:rPr>
                        <w:color w:val="004685"/>
                        <w:spacing w:val="10"/>
                        <w:sz w:val="22"/>
                        <w:szCs w:val="22"/>
                      </w:rPr>
                    </w:pPr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Follow us on </w:t>
                    </w:r>
                    <w:hyperlink r:id="rId4" w:history="1">
                      <w:r w:rsidRPr="00DE6F64">
                        <w:rPr>
                          <w:rStyle w:val="Hyperlink"/>
                          <w:spacing w:val="10"/>
                          <w:sz w:val="22"/>
                          <w:szCs w:val="22"/>
                        </w:rPr>
                        <w:t>Linkedin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, </w:t>
                    </w:r>
                    <w:hyperlink r:id="rId5" w:history="1">
                      <w:r w:rsidRPr="00DE6F64">
                        <w:rPr>
                          <w:rStyle w:val="Hyperlink"/>
                          <w:spacing w:val="10"/>
                          <w:sz w:val="22"/>
                          <w:szCs w:val="22"/>
                        </w:rPr>
                        <w:t>Twitter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or </w:t>
                    </w:r>
                    <w:hyperlink r:id="rId6" w:history="1">
                      <w:r w:rsidRPr="00DE6F64">
                        <w:rPr>
                          <w:rStyle w:val="Hyperlink"/>
                          <w:spacing w:val="10"/>
                          <w:sz w:val="22"/>
                          <w:szCs w:val="22"/>
                        </w:rPr>
                        <w:t>Instagram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(click for the link)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96A07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AF26A72" wp14:editId="40EA9236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44E1C" w14:textId="77777777" w:rsidR="00633E59" w:rsidRDefault="00633E59">
      <w:r>
        <w:separator/>
      </w:r>
    </w:p>
    <w:p w14:paraId="0E754145" w14:textId="77777777" w:rsidR="00633E59" w:rsidRDefault="00633E59"/>
  </w:footnote>
  <w:footnote w:type="continuationSeparator" w:id="0">
    <w:p w14:paraId="4A64F602" w14:textId="77777777" w:rsidR="00633E59" w:rsidRDefault="00633E59">
      <w:r>
        <w:continuationSeparator/>
      </w:r>
    </w:p>
    <w:p w14:paraId="1E3E950D" w14:textId="77777777" w:rsidR="00633E59" w:rsidRDefault="00633E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1ED1E" w14:textId="77777777" w:rsidR="00396A07" w:rsidRDefault="00396A07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94EC1E" wp14:editId="56331E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1243B5"/>
    <w:multiLevelType w:val="multilevel"/>
    <w:tmpl w:val="4D48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6426"/>
    <w:multiLevelType w:val="multilevel"/>
    <w:tmpl w:val="9242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7952"/>
    <w:multiLevelType w:val="multilevel"/>
    <w:tmpl w:val="181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2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6F582D"/>
    <w:multiLevelType w:val="multilevel"/>
    <w:tmpl w:val="203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0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0"/>
  </w:num>
  <w:num w:numId="13">
    <w:abstractNumId w:val="12"/>
  </w:num>
  <w:num w:numId="14">
    <w:abstractNumId w:val="10"/>
  </w:num>
  <w:num w:numId="15">
    <w:abstractNumId w:val="12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0"/>
  </w:num>
  <w:num w:numId="21">
    <w:abstractNumId w:val="17"/>
  </w:num>
  <w:num w:numId="22">
    <w:abstractNumId w:val="18"/>
  </w:num>
  <w:num w:numId="23">
    <w:abstractNumId w:val="9"/>
  </w:num>
  <w:num w:numId="24">
    <w:abstractNumId w:val="21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11"/>
  </w:num>
  <w:num w:numId="35">
    <w:abstractNumId w:val="11"/>
  </w:num>
  <w:num w:numId="36">
    <w:abstractNumId w:val="1"/>
  </w:num>
  <w:num w:numId="37">
    <w:abstractNumId w:val="14"/>
  </w:num>
  <w:num w:numId="38">
    <w:abstractNumId w:val="7"/>
  </w:num>
  <w:num w:numId="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3A41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4C5D"/>
    <w:rsid w:val="00026A19"/>
    <w:rsid w:val="00030924"/>
    <w:rsid w:val="00030C9E"/>
    <w:rsid w:val="00032CEE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05BA"/>
    <w:rsid w:val="00091413"/>
    <w:rsid w:val="00091511"/>
    <w:rsid w:val="000934AD"/>
    <w:rsid w:val="00094C4E"/>
    <w:rsid w:val="000A15EB"/>
    <w:rsid w:val="000A3F0C"/>
    <w:rsid w:val="000A64A9"/>
    <w:rsid w:val="000B0669"/>
    <w:rsid w:val="000B0DD1"/>
    <w:rsid w:val="000B0FB1"/>
    <w:rsid w:val="000B1686"/>
    <w:rsid w:val="000B18EA"/>
    <w:rsid w:val="000B26D7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19BB"/>
    <w:rsid w:val="00112D2D"/>
    <w:rsid w:val="00115390"/>
    <w:rsid w:val="00121558"/>
    <w:rsid w:val="00121CE3"/>
    <w:rsid w:val="00124B86"/>
    <w:rsid w:val="00124E96"/>
    <w:rsid w:val="00125E5E"/>
    <w:rsid w:val="00126EE4"/>
    <w:rsid w:val="001274AC"/>
    <w:rsid w:val="001306BB"/>
    <w:rsid w:val="0013666C"/>
    <w:rsid w:val="00141153"/>
    <w:rsid w:val="00141F1A"/>
    <w:rsid w:val="00143819"/>
    <w:rsid w:val="001438D3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2C2F"/>
    <w:rsid w:val="00162F2C"/>
    <w:rsid w:val="00167E57"/>
    <w:rsid w:val="0017152D"/>
    <w:rsid w:val="001730B0"/>
    <w:rsid w:val="001749A2"/>
    <w:rsid w:val="001760AE"/>
    <w:rsid w:val="0017706F"/>
    <w:rsid w:val="00177A5D"/>
    <w:rsid w:val="00182A6D"/>
    <w:rsid w:val="00184803"/>
    <w:rsid w:val="00185854"/>
    <w:rsid w:val="001872CF"/>
    <w:rsid w:val="00187F21"/>
    <w:rsid w:val="001901E0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6210"/>
    <w:rsid w:val="001A7A5F"/>
    <w:rsid w:val="001B0569"/>
    <w:rsid w:val="001B08A6"/>
    <w:rsid w:val="001B141A"/>
    <w:rsid w:val="001B22CA"/>
    <w:rsid w:val="001B38E0"/>
    <w:rsid w:val="001B6C67"/>
    <w:rsid w:val="001B6C78"/>
    <w:rsid w:val="001B77CA"/>
    <w:rsid w:val="001C1AFF"/>
    <w:rsid w:val="001C2684"/>
    <w:rsid w:val="001C3A61"/>
    <w:rsid w:val="001D0244"/>
    <w:rsid w:val="001D08B5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201970"/>
    <w:rsid w:val="00201F03"/>
    <w:rsid w:val="002037C2"/>
    <w:rsid w:val="002071BE"/>
    <w:rsid w:val="00210199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375BB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5992"/>
    <w:rsid w:val="002A629B"/>
    <w:rsid w:val="002A7D41"/>
    <w:rsid w:val="002B0D45"/>
    <w:rsid w:val="002B2998"/>
    <w:rsid w:val="002B7335"/>
    <w:rsid w:val="002B7FD5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35049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FC8"/>
    <w:rsid w:val="00357AF9"/>
    <w:rsid w:val="00357D46"/>
    <w:rsid w:val="00361AEE"/>
    <w:rsid w:val="00366E39"/>
    <w:rsid w:val="00370E04"/>
    <w:rsid w:val="00373099"/>
    <w:rsid w:val="00374A8C"/>
    <w:rsid w:val="00376CE1"/>
    <w:rsid w:val="00377684"/>
    <w:rsid w:val="003779A4"/>
    <w:rsid w:val="003821FD"/>
    <w:rsid w:val="0038397F"/>
    <w:rsid w:val="00386141"/>
    <w:rsid w:val="00386A07"/>
    <w:rsid w:val="00386BE8"/>
    <w:rsid w:val="00387724"/>
    <w:rsid w:val="00392C05"/>
    <w:rsid w:val="00393013"/>
    <w:rsid w:val="0039494C"/>
    <w:rsid w:val="00396A07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1BE"/>
    <w:rsid w:val="003C50AA"/>
    <w:rsid w:val="003C7FB3"/>
    <w:rsid w:val="003D0025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68E3"/>
    <w:rsid w:val="00427307"/>
    <w:rsid w:val="00431118"/>
    <w:rsid w:val="00432020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92E"/>
    <w:rsid w:val="00447A2D"/>
    <w:rsid w:val="004502D0"/>
    <w:rsid w:val="0045115C"/>
    <w:rsid w:val="00454212"/>
    <w:rsid w:val="0045445E"/>
    <w:rsid w:val="0045470E"/>
    <w:rsid w:val="00455ECD"/>
    <w:rsid w:val="0046054E"/>
    <w:rsid w:val="004610C0"/>
    <w:rsid w:val="004622B6"/>
    <w:rsid w:val="004624A1"/>
    <w:rsid w:val="00463026"/>
    <w:rsid w:val="004637D1"/>
    <w:rsid w:val="004645F0"/>
    <w:rsid w:val="00466C2C"/>
    <w:rsid w:val="00467AB1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E3"/>
    <w:rsid w:val="00484DF4"/>
    <w:rsid w:val="00487A77"/>
    <w:rsid w:val="0049054C"/>
    <w:rsid w:val="00491FC8"/>
    <w:rsid w:val="004920F3"/>
    <w:rsid w:val="00492DEB"/>
    <w:rsid w:val="00492EBC"/>
    <w:rsid w:val="00495139"/>
    <w:rsid w:val="00497A55"/>
    <w:rsid w:val="00497E29"/>
    <w:rsid w:val="004A0B07"/>
    <w:rsid w:val="004A1D67"/>
    <w:rsid w:val="004A2328"/>
    <w:rsid w:val="004A3575"/>
    <w:rsid w:val="004A7240"/>
    <w:rsid w:val="004B40C5"/>
    <w:rsid w:val="004B4A98"/>
    <w:rsid w:val="004B5496"/>
    <w:rsid w:val="004C0132"/>
    <w:rsid w:val="004C2FF5"/>
    <w:rsid w:val="004C406B"/>
    <w:rsid w:val="004D1328"/>
    <w:rsid w:val="004D45E3"/>
    <w:rsid w:val="004D4945"/>
    <w:rsid w:val="004E1712"/>
    <w:rsid w:val="004E1CC3"/>
    <w:rsid w:val="004E2106"/>
    <w:rsid w:val="004E2F33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4FBA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13C"/>
    <w:rsid w:val="005115B2"/>
    <w:rsid w:val="005135A9"/>
    <w:rsid w:val="005137E6"/>
    <w:rsid w:val="005150E8"/>
    <w:rsid w:val="00521822"/>
    <w:rsid w:val="00522E76"/>
    <w:rsid w:val="00523AD7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6B4B"/>
    <w:rsid w:val="005475E8"/>
    <w:rsid w:val="00550604"/>
    <w:rsid w:val="00550761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0CBA"/>
    <w:rsid w:val="005721A0"/>
    <w:rsid w:val="005725BC"/>
    <w:rsid w:val="00574B44"/>
    <w:rsid w:val="00581767"/>
    <w:rsid w:val="00586035"/>
    <w:rsid w:val="005875B6"/>
    <w:rsid w:val="00587A2D"/>
    <w:rsid w:val="005907D8"/>
    <w:rsid w:val="005908D1"/>
    <w:rsid w:val="00591E95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6FF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3E59"/>
    <w:rsid w:val="0063400C"/>
    <w:rsid w:val="00634EBE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35D0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2352"/>
    <w:rsid w:val="006E323C"/>
    <w:rsid w:val="006E5271"/>
    <w:rsid w:val="006F2C7A"/>
    <w:rsid w:val="006F51A8"/>
    <w:rsid w:val="006F559D"/>
    <w:rsid w:val="006F61BA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F72"/>
    <w:rsid w:val="007214CD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40132"/>
    <w:rsid w:val="00741602"/>
    <w:rsid w:val="00745477"/>
    <w:rsid w:val="00746980"/>
    <w:rsid w:val="00750300"/>
    <w:rsid w:val="0075294A"/>
    <w:rsid w:val="00752A14"/>
    <w:rsid w:val="00753C71"/>
    <w:rsid w:val="00754A13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2E6"/>
    <w:rsid w:val="007A6CAD"/>
    <w:rsid w:val="007B0A16"/>
    <w:rsid w:val="007B1753"/>
    <w:rsid w:val="007B2753"/>
    <w:rsid w:val="007B281A"/>
    <w:rsid w:val="007B6C6B"/>
    <w:rsid w:val="007B7DFC"/>
    <w:rsid w:val="007C0A83"/>
    <w:rsid w:val="007C0F55"/>
    <w:rsid w:val="007C11E2"/>
    <w:rsid w:val="007C13C6"/>
    <w:rsid w:val="007C157C"/>
    <w:rsid w:val="007C1799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E7E33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141B7"/>
    <w:rsid w:val="008235EB"/>
    <w:rsid w:val="00825C91"/>
    <w:rsid w:val="00831745"/>
    <w:rsid w:val="00832101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055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51D"/>
    <w:rsid w:val="008D0541"/>
    <w:rsid w:val="008D3ECA"/>
    <w:rsid w:val="008D53CB"/>
    <w:rsid w:val="008D59E8"/>
    <w:rsid w:val="008D6840"/>
    <w:rsid w:val="008E0457"/>
    <w:rsid w:val="008E30B5"/>
    <w:rsid w:val="008E4CF1"/>
    <w:rsid w:val="008E5DC7"/>
    <w:rsid w:val="008E6E86"/>
    <w:rsid w:val="008F03AC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479DF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C728D"/>
    <w:rsid w:val="009D10AC"/>
    <w:rsid w:val="009D47CF"/>
    <w:rsid w:val="009D4C86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1952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1794F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606B"/>
    <w:rsid w:val="00A87DC4"/>
    <w:rsid w:val="00A905B1"/>
    <w:rsid w:val="00A90BB0"/>
    <w:rsid w:val="00A92861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59FE"/>
    <w:rsid w:val="00AA64A0"/>
    <w:rsid w:val="00AB131D"/>
    <w:rsid w:val="00AB13CE"/>
    <w:rsid w:val="00AB1B16"/>
    <w:rsid w:val="00AB3444"/>
    <w:rsid w:val="00AB5BC6"/>
    <w:rsid w:val="00AB5BDB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E39"/>
    <w:rsid w:val="00AC4F80"/>
    <w:rsid w:val="00AC54AC"/>
    <w:rsid w:val="00AC5571"/>
    <w:rsid w:val="00AC599D"/>
    <w:rsid w:val="00AC5A43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27018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7D4C"/>
    <w:rsid w:val="00BB0BB2"/>
    <w:rsid w:val="00BB1098"/>
    <w:rsid w:val="00BB54D9"/>
    <w:rsid w:val="00BC15B5"/>
    <w:rsid w:val="00BC165C"/>
    <w:rsid w:val="00BC2547"/>
    <w:rsid w:val="00BC3C5D"/>
    <w:rsid w:val="00BC5B5A"/>
    <w:rsid w:val="00BC6208"/>
    <w:rsid w:val="00BC6525"/>
    <w:rsid w:val="00BC74BC"/>
    <w:rsid w:val="00BD0982"/>
    <w:rsid w:val="00BD290E"/>
    <w:rsid w:val="00BD3364"/>
    <w:rsid w:val="00BD3A5F"/>
    <w:rsid w:val="00BD41C2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E75B9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35E87"/>
    <w:rsid w:val="00C40B81"/>
    <w:rsid w:val="00C40E4B"/>
    <w:rsid w:val="00C41F93"/>
    <w:rsid w:val="00C42996"/>
    <w:rsid w:val="00C43F0B"/>
    <w:rsid w:val="00C4625C"/>
    <w:rsid w:val="00C47CCE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0D0D"/>
    <w:rsid w:val="00C713F4"/>
    <w:rsid w:val="00C73C68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4B6"/>
    <w:rsid w:val="00CA1FAB"/>
    <w:rsid w:val="00CA46A6"/>
    <w:rsid w:val="00CB0506"/>
    <w:rsid w:val="00CB165A"/>
    <w:rsid w:val="00CB1F1F"/>
    <w:rsid w:val="00CB648C"/>
    <w:rsid w:val="00CC03D8"/>
    <w:rsid w:val="00CC117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4FA"/>
    <w:rsid w:val="00CE66A9"/>
    <w:rsid w:val="00CE6CE8"/>
    <w:rsid w:val="00CE7E54"/>
    <w:rsid w:val="00CF03B9"/>
    <w:rsid w:val="00CF21B0"/>
    <w:rsid w:val="00CF657C"/>
    <w:rsid w:val="00CF7C74"/>
    <w:rsid w:val="00D03B89"/>
    <w:rsid w:val="00D04119"/>
    <w:rsid w:val="00D04E51"/>
    <w:rsid w:val="00D05D85"/>
    <w:rsid w:val="00D062AE"/>
    <w:rsid w:val="00D14D7C"/>
    <w:rsid w:val="00D1645E"/>
    <w:rsid w:val="00D20CD9"/>
    <w:rsid w:val="00D21335"/>
    <w:rsid w:val="00D22164"/>
    <w:rsid w:val="00D2221A"/>
    <w:rsid w:val="00D22C96"/>
    <w:rsid w:val="00D24EEB"/>
    <w:rsid w:val="00D2512A"/>
    <w:rsid w:val="00D25BA1"/>
    <w:rsid w:val="00D25F6A"/>
    <w:rsid w:val="00D262E7"/>
    <w:rsid w:val="00D2773D"/>
    <w:rsid w:val="00D27D52"/>
    <w:rsid w:val="00D30398"/>
    <w:rsid w:val="00D320BD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2EAC"/>
    <w:rsid w:val="00D54ADE"/>
    <w:rsid w:val="00D57725"/>
    <w:rsid w:val="00D606B1"/>
    <w:rsid w:val="00D62649"/>
    <w:rsid w:val="00D626C9"/>
    <w:rsid w:val="00D628E2"/>
    <w:rsid w:val="00D661F8"/>
    <w:rsid w:val="00D66965"/>
    <w:rsid w:val="00D66EB7"/>
    <w:rsid w:val="00D6748C"/>
    <w:rsid w:val="00D676B7"/>
    <w:rsid w:val="00D67F5E"/>
    <w:rsid w:val="00D70188"/>
    <w:rsid w:val="00D70C94"/>
    <w:rsid w:val="00D73872"/>
    <w:rsid w:val="00D73D79"/>
    <w:rsid w:val="00D74090"/>
    <w:rsid w:val="00D740F2"/>
    <w:rsid w:val="00D74ECD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304D"/>
    <w:rsid w:val="00DE4C47"/>
    <w:rsid w:val="00DE63C8"/>
    <w:rsid w:val="00DE6F64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D65"/>
    <w:rsid w:val="00E53BA0"/>
    <w:rsid w:val="00E53EB3"/>
    <w:rsid w:val="00E5559C"/>
    <w:rsid w:val="00E56C07"/>
    <w:rsid w:val="00E620B6"/>
    <w:rsid w:val="00E63CF1"/>
    <w:rsid w:val="00E653EB"/>
    <w:rsid w:val="00E6632B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4878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B7CAB"/>
    <w:rsid w:val="00EC0C01"/>
    <w:rsid w:val="00EC30DF"/>
    <w:rsid w:val="00EC4F53"/>
    <w:rsid w:val="00EC53DB"/>
    <w:rsid w:val="00EC6935"/>
    <w:rsid w:val="00ED525C"/>
    <w:rsid w:val="00ED59D4"/>
    <w:rsid w:val="00ED6A08"/>
    <w:rsid w:val="00ED71F8"/>
    <w:rsid w:val="00ED75F3"/>
    <w:rsid w:val="00EE0B68"/>
    <w:rsid w:val="00EE369C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3E52"/>
    <w:rsid w:val="00F13EFA"/>
    <w:rsid w:val="00F164D7"/>
    <w:rsid w:val="00F17FCB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7E8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C6311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4C72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8AD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  <w:lang w:val="x-none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mbarcekovaro\Desktop\veronika.borakova@crestco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gombarcekovaro\Desktop\www.p3parks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warehousestory/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twitter.com/P3Parks" TargetMode="External"/><Relationship Id="rId1" Type="http://schemas.openxmlformats.org/officeDocument/2006/relationships/hyperlink" Target="https://www.linkedin.com/company/p3-pointpark-properties" TargetMode="External"/><Relationship Id="rId6" Type="http://schemas.openxmlformats.org/officeDocument/2006/relationships/hyperlink" Target="https://www.instagram.com/warehousestory/" TargetMode="External"/><Relationship Id="rId5" Type="http://schemas.openxmlformats.org/officeDocument/2006/relationships/hyperlink" Target="https://twitter.com/P3Parks" TargetMode="External"/><Relationship Id="rId4" Type="http://schemas.openxmlformats.org/officeDocument/2006/relationships/hyperlink" Target="https://www.linkedin.com/company/p3-pointpark-propert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C0FE-79BA-43E8-B588-3A53619D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750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2016-05-02T07:44:00Z</dcterms:created>
  <dcterms:modified xsi:type="dcterms:W3CDTF">2016-05-02T08:33:00Z</dcterms:modified>
</cp:coreProperties>
</file>